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0C" w:rsidRDefault="00565C0C">
      <w:pPr>
        <w:spacing w:line="560" w:lineRule="exact"/>
        <w:rPr>
          <w:sz w:val="24"/>
          <w:szCs w:val="24"/>
        </w:rPr>
      </w:pPr>
      <w:bookmarkStart w:id="0" w:name="page2"/>
      <w:bookmarkEnd w:id="0"/>
    </w:p>
    <w:p w:rsidR="00565C0C" w:rsidRDefault="00565C0C">
      <w:pPr>
        <w:spacing w:line="560" w:lineRule="exact"/>
        <w:rPr>
          <w:sz w:val="24"/>
          <w:szCs w:val="24"/>
        </w:rPr>
      </w:pPr>
    </w:p>
    <w:p w:rsidR="00565C0C" w:rsidRDefault="00565C0C">
      <w:pPr>
        <w:spacing w:line="560" w:lineRule="exact"/>
        <w:rPr>
          <w:sz w:val="24"/>
          <w:szCs w:val="24"/>
        </w:rPr>
      </w:pPr>
    </w:p>
    <w:p w:rsidR="00565C0C" w:rsidRDefault="00B4772A">
      <w:pPr>
        <w:spacing w:line="560" w:lineRule="exact"/>
        <w:ind w:firstLineChars="50" w:firstLine="221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 xml:space="preserve">    </w:t>
      </w:r>
    </w:p>
    <w:p w:rsidR="00565C0C" w:rsidRDefault="00B4772A">
      <w:pPr>
        <w:spacing w:line="560" w:lineRule="exact"/>
        <w:ind w:firstLineChars="50" w:firstLine="221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 xml:space="preserve">  </w:t>
      </w:r>
      <w:r>
        <w:rPr>
          <w:rFonts w:ascii="宋体" w:hAnsi="宋体" w:hint="eastAsia"/>
          <w:b/>
          <w:sz w:val="44"/>
          <w:szCs w:val="44"/>
        </w:rPr>
        <w:t>乌海市科学技术协会</w:t>
      </w:r>
    </w:p>
    <w:p w:rsidR="00565C0C" w:rsidRDefault="00565C0C">
      <w:pPr>
        <w:spacing w:line="560" w:lineRule="exact"/>
        <w:ind w:firstLineChars="50" w:firstLine="221"/>
        <w:jc w:val="center"/>
        <w:rPr>
          <w:rFonts w:ascii="宋体" w:hAnsi="宋体"/>
          <w:b/>
          <w:sz w:val="44"/>
          <w:szCs w:val="44"/>
        </w:rPr>
      </w:pPr>
    </w:p>
    <w:p w:rsidR="00565C0C" w:rsidRDefault="00B4772A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 xml:space="preserve">   </w:t>
      </w:r>
      <w:r>
        <w:rPr>
          <w:rFonts w:ascii="宋体" w:hAnsi="宋体"/>
          <w:b/>
          <w:sz w:val="44"/>
          <w:szCs w:val="44"/>
        </w:rPr>
        <w:t>20</w:t>
      </w:r>
      <w:r>
        <w:rPr>
          <w:rFonts w:ascii="宋体" w:hAnsi="宋体" w:hint="eastAsia"/>
          <w:b/>
          <w:sz w:val="44"/>
          <w:szCs w:val="44"/>
        </w:rPr>
        <w:t>21</w:t>
      </w:r>
      <w:r>
        <w:rPr>
          <w:rFonts w:ascii="宋体" w:hAnsi="宋体" w:hint="eastAsia"/>
          <w:b/>
          <w:sz w:val="44"/>
          <w:szCs w:val="44"/>
        </w:rPr>
        <w:t>年预算公开报告</w:t>
      </w:r>
    </w:p>
    <w:p w:rsidR="00565C0C" w:rsidRDefault="00565C0C">
      <w:pPr>
        <w:spacing w:line="336" w:lineRule="auto"/>
        <w:jc w:val="center"/>
        <w:rPr>
          <w:rFonts w:ascii="方正小标宋简体" w:eastAsia="方正小标宋简体"/>
          <w:sz w:val="32"/>
          <w:szCs w:val="32"/>
        </w:rPr>
      </w:pPr>
    </w:p>
    <w:p w:rsidR="00565C0C" w:rsidRDefault="00565C0C">
      <w:pPr>
        <w:spacing w:line="336" w:lineRule="auto"/>
        <w:jc w:val="center"/>
        <w:rPr>
          <w:rFonts w:ascii="方正小标宋简体" w:eastAsia="方正小标宋简体"/>
          <w:sz w:val="32"/>
          <w:szCs w:val="32"/>
        </w:rPr>
      </w:pPr>
    </w:p>
    <w:p w:rsidR="00565C0C" w:rsidRDefault="00565C0C">
      <w:pPr>
        <w:spacing w:line="336" w:lineRule="auto"/>
        <w:jc w:val="center"/>
        <w:rPr>
          <w:rFonts w:ascii="方正小标宋简体" w:eastAsia="方正小标宋简体"/>
          <w:sz w:val="32"/>
          <w:szCs w:val="32"/>
        </w:rPr>
      </w:pPr>
    </w:p>
    <w:p w:rsidR="00565C0C" w:rsidRDefault="00565C0C">
      <w:pPr>
        <w:spacing w:line="336" w:lineRule="auto"/>
        <w:jc w:val="center"/>
        <w:rPr>
          <w:rFonts w:ascii="方正小标宋简体" w:eastAsia="方正小标宋简体"/>
          <w:sz w:val="32"/>
          <w:szCs w:val="32"/>
        </w:rPr>
      </w:pPr>
    </w:p>
    <w:p w:rsidR="00565C0C" w:rsidRDefault="00565C0C">
      <w:pPr>
        <w:spacing w:line="336" w:lineRule="auto"/>
        <w:jc w:val="center"/>
        <w:rPr>
          <w:rFonts w:ascii="方正小标宋简体" w:eastAsia="方正小标宋简体"/>
          <w:sz w:val="32"/>
          <w:szCs w:val="32"/>
        </w:rPr>
      </w:pPr>
    </w:p>
    <w:p w:rsidR="00565C0C" w:rsidRDefault="00565C0C">
      <w:pPr>
        <w:spacing w:line="336" w:lineRule="auto"/>
        <w:jc w:val="center"/>
        <w:rPr>
          <w:rFonts w:ascii="方正小标宋简体" w:eastAsia="方正小标宋简体"/>
          <w:sz w:val="32"/>
          <w:szCs w:val="32"/>
        </w:rPr>
      </w:pPr>
    </w:p>
    <w:p w:rsidR="00565C0C" w:rsidRDefault="00565C0C">
      <w:pPr>
        <w:spacing w:line="336" w:lineRule="auto"/>
        <w:jc w:val="center"/>
        <w:rPr>
          <w:rFonts w:ascii="方正小标宋简体" w:eastAsia="方正小标宋简体"/>
          <w:sz w:val="32"/>
          <w:szCs w:val="32"/>
        </w:rPr>
      </w:pPr>
    </w:p>
    <w:p w:rsidR="00565C0C" w:rsidRDefault="00B4772A">
      <w:pPr>
        <w:spacing w:line="336" w:lineRule="auto"/>
        <w:ind w:firstLineChars="1000" w:firstLine="320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2021</w:t>
      </w:r>
      <w:r>
        <w:rPr>
          <w:rFonts w:ascii="楷体_GB2312" w:eastAsia="楷体_GB2312" w:hint="eastAsia"/>
          <w:sz w:val="32"/>
          <w:szCs w:val="32"/>
        </w:rPr>
        <w:t>年</w:t>
      </w:r>
      <w:r>
        <w:rPr>
          <w:rFonts w:ascii="楷体_GB2312" w:eastAsia="楷体_GB2312" w:hint="eastAsia"/>
          <w:sz w:val="32"/>
          <w:szCs w:val="32"/>
        </w:rPr>
        <w:t>3</w:t>
      </w:r>
      <w:r>
        <w:rPr>
          <w:rFonts w:ascii="楷体_GB2312" w:eastAsia="楷体_GB2312" w:hint="eastAsia"/>
          <w:sz w:val="32"/>
          <w:szCs w:val="32"/>
        </w:rPr>
        <w:t>月</w:t>
      </w:r>
      <w:r>
        <w:rPr>
          <w:rFonts w:ascii="楷体_GB2312" w:eastAsia="楷体_GB2312" w:hint="eastAsia"/>
          <w:color w:val="000000" w:themeColor="text1"/>
          <w:sz w:val="32"/>
          <w:szCs w:val="32"/>
        </w:rPr>
        <w:t>22</w:t>
      </w:r>
      <w:r>
        <w:rPr>
          <w:rFonts w:ascii="楷体_GB2312" w:eastAsia="楷体_GB2312" w:hint="eastAsia"/>
          <w:sz w:val="32"/>
          <w:szCs w:val="32"/>
        </w:rPr>
        <w:t>日</w:t>
      </w:r>
    </w:p>
    <w:p w:rsidR="00565C0C" w:rsidRDefault="00565C0C">
      <w:pPr>
        <w:spacing w:line="237" w:lineRule="exact"/>
        <w:rPr>
          <w:sz w:val="20"/>
          <w:szCs w:val="20"/>
        </w:rPr>
      </w:pPr>
    </w:p>
    <w:p w:rsidR="00565C0C" w:rsidRDefault="00565C0C">
      <w:pPr>
        <w:tabs>
          <w:tab w:val="left" w:pos="4580"/>
        </w:tabs>
        <w:ind w:left="3880"/>
        <w:rPr>
          <w:rFonts w:ascii="宋体" w:eastAsia="宋体" w:hAnsi="宋体" w:cs="宋体"/>
          <w:sz w:val="36"/>
          <w:szCs w:val="36"/>
        </w:rPr>
      </w:pPr>
    </w:p>
    <w:p w:rsidR="00565C0C" w:rsidRDefault="00565C0C">
      <w:pPr>
        <w:tabs>
          <w:tab w:val="left" w:pos="4580"/>
        </w:tabs>
        <w:ind w:left="3880"/>
        <w:rPr>
          <w:rFonts w:ascii="宋体" w:eastAsia="宋体" w:hAnsi="宋体" w:cs="宋体"/>
          <w:sz w:val="36"/>
          <w:szCs w:val="36"/>
        </w:rPr>
      </w:pPr>
    </w:p>
    <w:p w:rsidR="00565C0C" w:rsidRDefault="00565C0C">
      <w:pPr>
        <w:tabs>
          <w:tab w:val="left" w:pos="4580"/>
        </w:tabs>
        <w:ind w:left="3880"/>
        <w:rPr>
          <w:rFonts w:ascii="宋体" w:eastAsia="宋体" w:hAnsi="宋体" w:cs="宋体"/>
          <w:sz w:val="36"/>
          <w:szCs w:val="36"/>
        </w:rPr>
      </w:pPr>
    </w:p>
    <w:p w:rsidR="00565C0C" w:rsidRDefault="00565C0C">
      <w:pPr>
        <w:tabs>
          <w:tab w:val="left" w:pos="4580"/>
        </w:tabs>
        <w:ind w:left="3880"/>
        <w:rPr>
          <w:rFonts w:ascii="宋体" w:eastAsia="宋体" w:hAnsi="宋体" w:cs="宋体"/>
          <w:sz w:val="36"/>
          <w:szCs w:val="36"/>
        </w:rPr>
      </w:pPr>
    </w:p>
    <w:p w:rsidR="00565C0C" w:rsidRDefault="00565C0C">
      <w:pPr>
        <w:tabs>
          <w:tab w:val="left" w:pos="4580"/>
        </w:tabs>
        <w:ind w:left="3880"/>
        <w:rPr>
          <w:rFonts w:ascii="宋体" w:eastAsia="宋体" w:hAnsi="宋体" w:cs="宋体"/>
          <w:sz w:val="36"/>
          <w:szCs w:val="36"/>
        </w:rPr>
      </w:pPr>
    </w:p>
    <w:p w:rsidR="00565C0C" w:rsidRDefault="00565C0C">
      <w:pPr>
        <w:tabs>
          <w:tab w:val="left" w:pos="4580"/>
        </w:tabs>
        <w:ind w:left="3880"/>
        <w:rPr>
          <w:rFonts w:ascii="宋体" w:eastAsia="宋体" w:hAnsi="宋体" w:cs="宋体"/>
          <w:sz w:val="36"/>
          <w:szCs w:val="36"/>
        </w:rPr>
      </w:pPr>
    </w:p>
    <w:p w:rsidR="00565C0C" w:rsidRDefault="00565C0C">
      <w:pPr>
        <w:tabs>
          <w:tab w:val="left" w:pos="4580"/>
        </w:tabs>
        <w:ind w:left="3880"/>
        <w:rPr>
          <w:rFonts w:ascii="宋体" w:eastAsia="宋体" w:hAnsi="宋体" w:cs="宋体"/>
          <w:sz w:val="36"/>
          <w:szCs w:val="36"/>
        </w:rPr>
      </w:pPr>
    </w:p>
    <w:p w:rsidR="00565C0C" w:rsidRDefault="00565C0C">
      <w:pPr>
        <w:tabs>
          <w:tab w:val="left" w:pos="4580"/>
        </w:tabs>
        <w:ind w:left="3880"/>
        <w:rPr>
          <w:rFonts w:ascii="宋体" w:eastAsia="宋体" w:hAnsi="宋体" w:cs="宋体"/>
          <w:sz w:val="36"/>
          <w:szCs w:val="36"/>
        </w:rPr>
      </w:pPr>
    </w:p>
    <w:p w:rsidR="00565C0C" w:rsidRDefault="00565C0C">
      <w:pPr>
        <w:tabs>
          <w:tab w:val="left" w:pos="4580"/>
        </w:tabs>
        <w:ind w:left="3880"/>
        <w:rPr>
          <w:rFonts w:ascii="宋体" w:eastAsia="宋体" w:hAnsi="宋体" w:cs="宋体"/>
          <w:sz w:val="36"/>
          <w:szCs w:val="36"/>
        </w:rPr>
      </w:pPr>
    </w:p>
    <w:p w:rsidR="00565C0C" w:rsidRDefault="00565C0C">
      <w:pPr>
        <w:tabs>
          <w:tab w:val="left" w:pos="4580"/>
        </w:tabs>
        <w:ind w:left="3880"/>
        <w:rPr>
          <w:rFonts w:ascii="宋体" w:eastAsia="宋体" w:hAnsi="宋体" w:cs="宋体"/>
          <w:sz w:val="36"/>
          <w:szCs w:val="36"/>
        </w:rPr>
      </w:pPr>
    </w:p>
    <w:p w:rsidR="00565C0C" w:rsidRDefault="00565C0C">
      <w:pPr>
        <w:rPr>
          <w:rFonts w:cs="宋体"/>
        </w:rPr>
      </w:pPr>
      <w:bookmarkStart w:id="1" w:name="page4"/>
      <w:bookmarkStart w:id="2" w:name="page3"/>
      <w:bookmarkEnd w:id="1"/>
      <w:bookmarkEnd w:id="2"/>
    </w:p>
    <w:p w:rsidR="00565C0C" w:rsidRDefault="00565C0C">
      <w:pPr>
        <w:pStyle w:val="1"/>
        <w:tabs>
          <w:tab w:val="left" w:pos="722"/>
        </w:tabs>
        <w:spacing w:before="49"/>
        <w:ind w:right="1838"/>
      </w:pPr>
    </w:p>
    <w:p w:rsidR="00565C0C" w:rsidRDefault="00565C0C">
      <w:pPr>
        <w:pStyle w:val="a5"/>
        <w:spacing w:before="11"/>
        <w:ind w:left="0"/>
        <w:rPr>
          <w:sz w:val="29"/>
        </w:rPr>
      </w:pPr>
    </w:p>
    <w:p w:rsidR="00565C0C" w:rsidRDefault="00B4772A">
      <w:pPr>
        <w:pStyle w:val="1"/>
        <w:tabs>
          <w:tab w:val="left" w:pos="722"/>
        </w:tabs>
        <w:spacing w:before="49"/>
        <w:ind w:right="1838"/>
      </w:pPr>
      <w:bookmarkStart w:id="3" w:name="目录"/>
      <w:bookmarkEnd w:id="3"/>
      <w:r>
        <w:t>目</w:t>
      </w:r>
      <w:r>
        <w:tab/>
      </w:r>
      <w:r>
        <w:t>录</w:t>
      </w:r>
    </w:p>
    <w:p w:rsidR="00565C0C" w:rsidRDefault="00565C0C">
      <w:pPr>
        <w:pStyle w:val="a5"/>
        <w:ind w:left="0"/>
        <w:rPr>
          <w:rFonts w:ascii="楷体"/>
          <w:b/>
          <w:sz w:val="36"/>
        </w:rPr>
      </w:pPr>
    </w:p>
    <w:p w:rsidR="00565C0C" w:rsidRDefault="00B4772A">
      <w:pPr>
        <w:pStyle w:val="2"/>
        <w:tabs>
          <w:tab w:val="left" w:pos="1816"/>
        </w:tabs>
        <w:spacing w:before="0" w:after="0" w:line="600" w:lineRule="exact"/>
        <w:rPr>
          <w:rFonts w:ascii="楷体" w:eastAsia="楷体" w:hAnsi="Times New Roman" w:cs="Times New Roman"/>
          <w:bCs w:val="0"/>
        </w:rPr>
      </w:pPr>
      <w:r>
        <w:rPr>
          <w:rFonts w:ascii="楷体" w:eastAsia="楷体" w:hAnsi="Times New Roman" w:cs="Times New Roman" w:hint="eastAsia"/>
          <w:bCs w:val="0"/>
        </w:rPr>
        <w:t>第一部分</w:t>
      </w:r>
      <w:r>
        <w:rPr>
          <w:rFonts w:ascii="楷体" w:eastAsia="楷体" w:hAnsi="Times New Roman" w:cs="Times New Roman" w:hint="eastAsia"/>
          <w:bCs w:val="0"/>
        </w:rPr>
        <w:tab/>
      </w:r>
      <w:r>
        <w:rPr>
          <w:rFonts w:ascii="楷体" w:eastAsia="楷体" w:hAnsi="Times New Roman" w:cs="Times New Roman" w:hint="eastAsia"/>
          <w:bCs w:val="0"/>
        </w:rPr>
        <w:t>部门概况</w:t>
      </w:r>
    </w:p>
    <w:p w:rsidR="00565C0C" w:rsidRDefault="00B4772A">
      <w:pPr>
        <w:pStyle w:val="a5"/>
        <w:spacing w:line="600" w:lineRule="exact"/>
        <w:ind w:left="851"/>
        <w:rPr>
          <w:rFonts w:ascii="楷体" w:eastAsia="楷体"/>
        </w:rPr>
      </w:pPr>
      <w:r>
        <w:rPr>
          <w:rFonts w:ascii="楷体" w:eastAsia="楷体" w:hint="eastAsia"/>
        </w:rPr>
        <w:t>一、部门主要职能、职责</w:t>
      </w:r>
    </w:p>
    <w:p w:rsidR="00565C0C" w:rsidRPr="00565C0C" w:rsidRDefault="00565C0C">
      <w:pPr>
        <w:tabs>
          <w:tab w:val="left" w:pos="1816"/>
        </w:tabs>
        <w:spacing w:line="600" w:lineRule="exact"/>
        <w:ind w:left="211" w:right="3403" w:firstLine="640"/>
        <w:rPr>
          <w:rFonts w:ascii="楷体" w:eastAsia="楷体"/>
          <w:b/>
          <w:sz w:val="32"/>
          <w:szCs w:val="32"/>
        </w:rPr>
      </w:pPr>
      <w:r w:rsidRPr="00565C0C">
        <w:rPr>
          <w:rFonts w:ascii="楷体" w:eastAsia="楷体" w:hint="eastAsia"/>
          <w:sz w:val="32"/>
          <w:szCs w:val="32"/>
        </w:rPr>
        <w:t xml:space="preserve">二、机构设置及预算单位构成情况 </w:t>
      </w:r>
      <w:r w:rsidRPr="00565C0C">
        <w:rPr>
          <w:rFonts w:ascii="楷体" w:eastAsia="楷体" w:hint="eastAsia"/>
          <w:b/>
          <w:sz w:val="32"/>
          <w:szCs w:val="32"/>
        </w:rPr>
        <w:t>第二部分</w:t>
      </w:r>
      <w:r w:rsidRPr="00565C0C">
        <w:rPr>
          <w:rFonts w:ascii="楷体" w:eastAsia="楷体"/>
          <w:b/>
          <w:sz w:val="32"/>
          <w:szCs w:val="32"/>
        </w:rPr>
        <w:tab/>
        <w:t>2021</w:t>
      </w:r>
      <w:r w:rsidRPr="00565C0C">
        <w:rPr>
          <w:rFonts w:ascii="楷体" w:eastAsia="楷体"/>
          <w:b/>
          <w:spacing w:val="-99"/>
          <w:sz w:val="32"/>
          <w:szCs w:val="32"/>
        </w:rPr>
        <w:t xml:space="preserve"> </w:t>
      </w:r>
      <w:proofErr w:type="gramStart"/>
      <w:r w:rsidRPr="00565C0C">
        <w:rPr>
          <w:rFonts w:ascii="楷体" w:eastAsia="楷体" w:hint="eastAsia"/>
          <w:b/>
          <w:sz w:val="32"/>
          <w:szCs w:val="32"/>
        </w:rPr>
        <w:t>年部门</w:t>
      </w:r>
      <w:proofErr w:type="gramEnd"/>
      <w:r w:rsidRPr="00565C0C">
        <w:rPr>
          <w:rFonts w:ascii="楷体" w:eastAsia="楷体" w:hint="eastAsia"/>
          <w:b/>
          <w:sz w:val="32"/>
          <w:szCs w:val="32"/>
        </w:rPr>
        <w:t>预算安排情况说明</w:t>
      </w:r>
    </w:p>
    <w:p w:rsidR="00565C0C" w:rsidRDefault="00B4772A">
      <w:pPr>
        <w:pStyle w:val="a5"/>
        <w:spacing w:line="600" w:lineRule="exact"/>
        <w:ind w:left="851"/>
        <w:rPr>
          <w:rFonts w:ascii="楷体" w:eastAsia="楷体"/>
        </w:rPr>
      </w:pPr>
      <w:r>
        <w:rPr>
          <w:rFonts w:ascii="楷体" w:eastAsia="楷体" w:hint="eastAsia"/>
        </w:rPr>
        <w:t>一、部门预算收支总体情况说明</w:t>
      </w:r>
    </w:p>
    <w:p w:rsidR="00565C0C" w:rsidRDefault="00B4772A">
      <w:pPr>
        <w:pStyle w:val="a5"/>
        <w:spacing w:line="600" w:lineRule="exact"/>
        <w:ind w:left="851"/>
        <w:rPr>
          <w:rFonts w:ascii="楷体"/>
        </w:rPr>
      </w:pPr>
      <w:r>
        <w:rPr>
          <w:rFonts w:ascii="楷体" w:eastAsia="楷体" w:hint="eastAsia"/>
        </w:rPr>
        <w:t>二、一般公共预算财政拨款收支情况说明</w:t>
      </w:r>
    </w:p>
    <w:p w:rsidR="00565C0C" w:rsidRDefault="00B4772A">
      <w:pPr>
        <w:pStyle w:val="a5"/>
        <w:spacing w:line="600" w:lineRule="exact"/>
        <w:ind w:left="897" w:right="3451" w:hanging="46"/>
        <w:rPr>
          <w:rFonts w:ascii="楷体" w:eastAsia="楷体"/>
        </w:rPr>
      </w:pPr>
      <w:r>
        <w:rPr>
          <w:rFonts w:ascii="楷体" w:eastAsia="楷体" w:hint="eastAsia"/>
        </w:rPr>
        <w:t>三、财政拨款收支预算总体情况说明四、一般公共预算支出预算情况说明</w:t>
      </w:r>
    </w:p>
    <w:p w:rsidR="00565C0C" w:rsidRDefault="00B4772A">
      <w:pPr>
        <w:pStyle w:val="a5"/>
        <w:spacing w:line="600" w:lineRule="exact"/>
        <w:ind w:left="851" w:right="2537" w:firstLine="45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五、一般公共预算基本支出预算情况说明六、政府性基金预算财政拨款支出情况说明七、财政拨款“三公”经费预算情况说明</w:t>
      </w:r>
    </w:p>
    <w:p w:rsidR="00565C0C" w:rsidRDefault="00B4772A">
      <w:pPr>
        <w:pStyle w:val="2"/>
        <w:tabs>
          <w:tab w:val="left" w:pos="1816"/>
        </w:tabs>
        <w:spacing w:before="0" w:after="0" w:line="600" w:lineRule="exact"/>
        <w:rPr>
          <w:rFonts w:ascii="楷体" w:eastAsia="楷体" w:hAnsi="Times New Roman" w:cs="Times New Roman"/>
          <w:bCs w:val="0"/>
        </w:rPr>
      </w:pPr>
      <w:bookmarkStart w:id="4" w:name="第三部分其他公开事项说明"/>
      <w:bookmarkEnd w:id="4"/>
      <w:r>
        <w:rPr>
          <w:rFonts w:ascii="楷体" w:eastAsia="楷体" w:hAnsi="Times New Roman" w:cs="Times New Roman" w:hint="eastAsia"/>
          <w:bCs w:val="0"/>
        </w:rPr>
        <w:t>第三部分</w:t>
      </w:r>
      <w:r>
        <w:rPr>
          <w:rFonts w:ascii="楷体" w:eastAsia="楷体" w:hAnsi="Times New Roman" w:cs="Times New Roman" w:hint="eastAsia"/>
          <w:bCs w:val="0"/>
        </w:rPr>
        <w:tab/>
      </w:r>
      <w:r>
        <w:rPr>
          <w:rFonts w:ascii="楷体" w:eastAsia="楷体" w:hAnsi="Times New Roman" w:cs="Times New Roman" w:hint="eastAsia"/>
          <w:bCs w:val="0"/>
        </w:rPr>
        <w:t>其他公开事项说明</w:t>
      </w:r>
    </w:p>
    <w:p w:rsidR="00565C0C" w:rsidRDefault="00B4772A">
      <w:pPr>
        <w:pStyle w:val="a5"/>
        <w:spacing w:line="600" w:lineRule="exact"/>
        <w:ind w:left="851" w:right="4137"/>
        <w:rPr>
          <w:rFonts w:ascii="楷体" w:eastAsia="楷体"/>
        </w:rPr>
      </w:pPr>
      <w:r>
        <w:rPr>
          <w:rFonts w:ascii="楷体" w:eastAsia="楷体" w:hint="eastAsia"/>
        </w:rPr>
        <w:t>一、机关运行经费安排情况说明二、政府采购预算情况说明</w:t>
      </w:r>
    </w:p>
    <w:p w:rsidR="00565C0C" w:rsidRDefault="00B4772A">
      <w:pPr>
        <w:pStyle w:val="a5"/>
        <w:spacing w:line="600" w:lineRule="exact"/>
        <w:ind w:left="851" w:right="4137"/>
        <w:rPr>
          <w:rFonts w:ascii="楷体" w:eastAsia="楷体"/>
        </w:rPr>
      </w:pPr>
      <w:r>
        <w:rPr>
          <w:rFonts w:ascii="楷体" w:eastAsia="楷体" w:hint="eastAsia"/>
        </w:rPr>
        <w:t>三、国有资产占有使用情况说明四、项目支出绩效目标情况说明</w:t>
      </w:r>
    </w:p>
    <w:p w:rsidR="00565C0C" w:rsidRDefault="00B4772A">
      <w:pPr>
        <w:pStyle w:val="2"/>
        <w:tabs>
          <w:tab w:val="left" w:pos="1816"/>
        </w:tabs>
        <w:spacing w:before="0" w:after="0" w:line="600" w:lineRule="exact"/>
        <w:rPr>
          <w:rFonts w:ascii="楷体" w:eastAsia="楷体" w:hAnsi="Times New Roman" w:cs="Times New Roman"/>
          <w:bCs w:val="0"/>
        </w:rPr>
      </w:pPr>
      <w:bookmarkStart w:id="5" w:name="第四部分名词解释"/>
      <w:bookmarkEnd w:id="5"/>
      <w:r>
        <w:rPr>
          <w:rFonts w:ascii="楷体" w:eastAsia="楷体" w:hAnsi="Times New Roman" w:cs="Times New Roman" w:hint="eastAsia"/>
          <w:bCs w:val="0"/>
        </w:rPr>
        <w:t>第四部分</w:t>
      </w:r>
      <w:r>
        <w:rPr>
          <w:rFonts w:ascii="楷体" w:eastAsia="楷体" w:hAnsi="Times New Roman" w:cs="Times New Roman" w:hint="eastAsia"/>
          <w:bCs w:val="0"/>
        </w:rPr>
        <w:tab/>
      </w:r>
      <w:r>
        <w:rPr>
          <w:rFonts w:ascii="楷体" w:eastAsia="楷体" w:hAnsi="Times New Roman" w:cs="Times New Roman" w:hint="eastAsia"/>
          <w:bCs w:val="0"/>
        </w:rPr>
        <w:t>名词解释</w:t>
      </w:r>
    </w:p>
    <w:p w:rsidR="00565C0C" w:rsidRDefault="00565C0C">
      <w:pPr>
        <w:tabs>
          <w:tab w:val="left" w:pos="1816"/>
        </w:tabs>
        <w:spacing w:line="600" w:lineRule="exact"/>
        <w:rPr>
          <w:sz w:val="32"/>
          <w:szCs w:val="32"/>
        </w:rPr>
      </w:pPr>
      <w:r w:rsidRPr="00565C0C">
        <w:rPr>
          <w:rFonts w:ascii="楷体" w:eastAsia="楷体" w:hint="eastAsia"/>
          <w:b/>
          <w:sz w:val="32"/>
          <w:szCs w:val="32"/>
        </w:rPr>
        <w:t>第五部分</w:t>
      </w:r>
      <w:r w:rsidRPr="00565C0C">
        <w:rPr>
          <w:rFonts w:ascii="楷体" w:eastAsia="楷体"/>
          <w:b/>
          <w:sz w:val="32"/>
          <w:szCs w:val="32"/>
        </w:rPr>
        <w:tab/>
      </w:r>
      <w:r w:rsidRPr="00565C0C">
        <w:rPr>
          <w:rFonts w:ascii="楷体" w:eastAsia="楷体" w:hint="eastAsia"/>
          <w:b/>
          <w:sz w:val="32"/>
          <w:szCs w:val="32"/>
        </w:rPr>
        <w:t>预算公开联系方式及信息反馈渠道</w:t>
      </w:r>
    </w:p>
    <w:p w:rsidR="00565C0C" w:rsidRPr="00565C0C" w:rsidRDefault="00565C0C">
      <w:pPr>
        <w:tabs>
          <w:tab w:val="left" w:pos="1816"/>
        </w:tabs>
        <w:spacing w:line="600" w:lineRule="exact"/>
        <w:rPr>
          <w:rFonts w:ascii="楷体" w:eastAsia="楷体"/>
          <w:b/>
          <w:sz w:val="32"/>
          <w:szCs w:val="32"/>
        </w:rPr>
      </w:pPr>
      <w:r w:rsidRPr="00565C0C">
        <w:rPr>
          <w:rFonts w:ascii="楷体" w:eastAsia="楷体" w:hint="eastAsia"/>
          <w:b/>
          <w:sz w:val="32"/>
          <w:szCs w:val="32"/>
        </w:rPr>
        <w:lastRenderedPageBreak/>
        <w:t>第六部分   部门预算公开表</w:t>
      </w:r>
    </w:p>
    <w:p w:rsidR="00565C0C" w:rsidRDefault="00B4772A">
      <w:pPr>
        <w:pStyle w:val="a5"/>
        <w:spacing w:line="600" w:lineRule="exact"/>
        <w:ind w:left="851"/>
        <w:rPr>
          <w:rFonts w:ascii="楷体" w:eastAsia="楷体"/>
        </w:rPr>
      </w:pPr>
      <w:r>
        <w:rPr>
          <w:rFonts w:ascii="楷体" w:eastAsia="楷体" w:hint="eastAsia"/>
        </w:rPr>
        <w:t>一、财政</w:t>
      </w:r>
      <w:bookmarkStart w:id="6" w:name="_GoBack"/>
      <w:bookmarkEnd w:id="6"/>
      <w:r>
        <w:rPr>
          <w:rFonts w:ascii="楷体" w:eastAsia="楷体" w:hint="eastAsia"/>
        </w:rPr>
        <w:t>拨款收支预算总表</w:t>
      </w:r>
    </w:p>
    <w:p w:rsidR="00565C0C" w:rsidRDefault="00B4772A">
      <w:pPr>
        <w:pStyle w:val="a5"/>
        <w:spacing w:line="600" w:lineRule="exact"/>
        <w:ind w:left="851"/>
        <w:rPr>
          <w:rFonts w:ascii="楷体" w:eastAsia="楷体"/>
        </w:rPr>
      </w:pPr>
      <w:r>
        <w:rPr>
          <w:rFonts w:ascii="楷体" w:eastAsia="楷体" w:hint="eastAsia"/>
        </w:rPr>
        <w:t>二、一般公共预算财政拨款支出预算表</w:t>
      </w:r>
    </w:p>
    <w:p w:rsidR="00565C0C" w:rsidRDefault="00B4772A">
      <w:pPr>
        <w:pStyle w:val="a5"/>
        <w:spacing w:line="600" w:lineRule="exact"/>
        <w:ind w:left="851"/>
        <w:rPr>
          <w:rFonts w:ascii="楷体" w:eastAsia="楷体"/>
        </w:rPr>
      </w:pPr>
      <w:r>
        <w:rPr>
          <w:rFonts w:ascii="楷体" w:eastAsia="楷体" w:hint="eastAsia"/>
        </w:rPr>
        <w:t>三、一般公共预算财政拨款基本支出预算表</w:t>
      </w:r>
    </w:p>
    <w:p w:rsidR="00565C0C" w:rsidRDefault="00B4772A">
      <w:pPr>
        <w:pStyle w:val="a5"/>
        <w:spacing w:line="600" w:lineRule="exact"/>
        <w:ind w:left="851"/>
        <w:rPr>
          <w:rFonts w:ascii="楷体" w:eastAsia="楷体"/>
        </w:rPr>
      </w:pPr>
      <w:r>
        <w:rPr>
          <w:rFonts w:ascii="楷体" w:eastAsia="楷体" w:hint="eastAsia"/>
        </w:rPr>
        <w:t>四、部门收支预算总表</w:t>
      </w:r>
    </w:p>
    <w:p w:rsidR="00565C0C" w:rsidRDefault="00B4772A">
      <w:pPr>
        <w:pStyle w:val="a5"/>
        <w:spacing w:line="600" w:lineRule="exact"/>
        <w:ind w:left="851"/>
        <w:rPr>
          <w:rFonts w:ascii="楷体" w:eastAsia="楷体"/>
        </w:rPr>
      </w:pPr>
      <w:r>
        <w:rPr>
          <w:rFonts w:ascii="楷体" w:eastAsia="楷体" w:hint="eastAsia"/>
        </w:rPr>
        <w:t>五、部门收入预算总表</w:t>
      </w:r>
    </w:p>
    <w:p w:rsidR="00565C0C" w:rsidRDefault="00B4772A">
      <w:pPr>
        <w:pStyle w:val="a5"/>
        <w:spacing w:line="600" w:lineRule="exact"/>
        <w:ind w:left="851"/>
        <w:rPr>
          <w:rFonts w:ascii="楷体" w:eastAsia="楷体"/>
        </w:rPr>
      </w:pPr>
      <w:r>
        <w:rPr>
          <w:rFonts w:ascii="楷体" w:eastAsia="楷体" w:hint="eastAsia"/>
        </w:rPr>
        <w:t>六、部门支出预算总表</w:t>
      </w:r>
    </w:p>
    <w:p w:rsidR="00565C0C" w:rsidRDefault="00B4772A">
      <w:pPr>
        <w:pStyle w:val="a5"/>
        <w:spacing w:line="600" w:lineRule="exact"/>
        <w:ind w:left="851"/>
        <w:rPr>
          <w:rFonts w:ascii="楷体" w:eastAsia="楷体"/>
        </w:rPr>
      </w:pPr>
      <w:r>
        <w:rPr>
          <w:rFonts w:ascii="楷体" w:eastAsia="楷体" w:hint="eastAsia"/>
        </w:rPr>
        <w:t>七、政府性基金预算财政拨款支出预算表</w:t>
      </w:r>
    </w:p>
    <w:p w:rsidR="00565C0C" w:rsidRDefault="00B4772A">
      <w:pPr>
        <w:pStyle w:val="a5"/>
        <w:spacing w:line="600" w:lineRule="exact"/>
        <w:ind w:left="851"/>
        <w:rPr>
          <w:rFonts w:ascii="楷体" w:eastAsia="楷体"/>
        </w:rPr>
      </w:pPr>
      <w:r>
        <w:rPr>
          <w:rFonts w:ascii="楷体" w:eastAsia="楷体" w:hint="eastAsia"/>
        </w:rPr>
        <w:t>八、财政拨款“三公”经费支出预算表</w:t>
      </w:r>
    </w:p>
    <w:p w:rsidR="00565C0C" w:rsidRDefault="00B4772A">
      <w:pPr>
        <w:pStyle w:val="a5"/>
        <w:spacing w:line="600" w:lineRule="exact"/>
        <w:ind w:left="851"/>
        <w:rPr>
          <w:rFonts w:ascii="楷体" w:eastAsia="楷体"/>
        </w:rPr>
      </w:pPr>
      <w:r>
        <w:rPr>
          <w:rFonts w:ascii="楷体" w:eastAsia="楷体" w:hint="eastAsia"/>
        </w:rPr>
        <w:t>九、政府采购预算表</w:t>
      </w:r>
    </w:p>
    <w:p w:rsidR="00565C0C" w:rsidRDefault="00B4772A">
      <w:pPr>
        <w:pStyle w:val="a5"/>
        <w:spacing w:line="600" w:lineRule="exact"/>
        <w:ind w:left="851"/>
        <w:rPr>
          <w:rFonts w:ascii="楷体" w:eastAsia="楷体"/>
        </w:rPr>
      </w:pPr>
      <w:r>
        <w:rPr>
          <w:rFonts w:ascii="楷体" w:eastAsia="楷体" w:hint="eastAsia"/>
        </w:rPr>
        <w:t>十、项目支出绩效目标申报表</w:t>
      </w:r>
    </w:p>
    <w:p w:rsidR="00565C0C" w:rsidRDefault="00B4772A">
      <w:pPr>
        <w:pStyle w:val="a5"/>
        <w:spacing w:line="600" w:lineRule="exact"/>
        <w:ind w:left="851"/>
        <w:rPr>
          <w:rFonts w:ascii="楷体" w:eastAsia="楷体"/>
        </w:rPr>
      </w:pPr>
      <w:r>
        <w:rPr>
          <w:rFonts w:ascii="楷体" w:eastAsia="楷体" w:hint="eastAsia"/>
        </w:rPr>
        <w:t>十一、国有资本经营预算支出表</w:t>
      </w:r>
    </w:p>
    <w:p w:rsidR="00565C0C" w:rsidRDefault="00B4772A">
      <w:pPr>
        <w:pStyle w:val="a5"/>
        <w:spacing w:line="600" w:lineRule="exact"/>
        <w:ind w:left="851"/>
        <w:rPr>
          <w:rFonts w:ascii="楷体" w:eastAsia="楷体"/>
        </w:rPr>
        <w:sectPr w:rsidR="00565C0C">
          <w:footerReference w:type="default" r:id="rId9"/>
          <w:pgSz w:w="11910" w:h="16840"/>
          <w:pgMar w:top="1600" w:right="1120" w:bottom="1300" w:left="1320" w:header="0" w:footer="1104" w:gutter="0"/>
          <w:pgNumType w:start="1"/>
          <w:cols w:space="720"/>
        </w:sectPr>
      </w:pPr>
      <w:r>
        <w:rPr>
          <w:rFonts w:ascii="楷体" w:eastAsia="楷体" w:hint="eastAsia"/>
        </w:rPr>
        <w:t>十二、项目支出表</w:t>
      </w:r>
    </w:p>
    <w:p w:rsidR="00565C0C" w:rsidRDefault="00B4772A">
      <w:pPr>
        <w:spacing w:line="560" w:lineRule="exact"/>
        <w:ind w:firstLineChars="600" w:firstLine="2168"/>
        <w:jc w:val="both"/>
        <w:rPr>
          <w:rFonts w:ascii="楷体_GB2312" w:eastAsia="楷体_GB2312"/>
          <w:b/>
          <w:sz w:val="36"/>
          <w:szCs w:val="36"/>
        </w:rPr>
      </w:pPr>
      <w:r>
        <w:rPr>
          <w:rFonts w:ascii="楷体_GB2312" w:eastAsia="楷体_GB2312" w:hint="eastAsia"/>
          <w:b/>
          <w:color w:val="000000" w:themeColor="text1"/>
          <w:sz w:val="36"/>
          <w:szCs w:val="36"/>
        </w:rPr>
        <w:lastRenderedPageBreak/>
        <w:t>第一部分</w:t>
      </w:r>
      <w:r>
        <w:rPr>
          <w:rFonts w:ascii="楷体_GB2312" w:eastAsia="楷体_GB2312" w:hint="eastAsia"/>
          <w:b/>
          <w:color w:val="000000" w:themeColor="text1"/>
          <w:sz w:val="36"/>
          <w:szCs w:val="36"/>
        </w:rPr>
        <w:t xml:space="preserve">  </w:t>
      </w:r>
      <w:r>
        <w:rPr>
          <w:rFonts w:ascii="楷体_GB2312" w:eastAsia="楷体_GB2312" w:hint="eastAsia"/>
          <w:b/>
          <w:color w:val="000000" w:themeColor="text1"/>
          <w:sz w:val="36"/>
          <w:szCs w:val="36"/>
        </w:rPr>
        <w:t>部门概况</w:t>
      </w:r>
    </w:p>
    <w:p w:rsidR="00565C0C" w:rsidRDefault="00565C0C">
      <w:pPr>
        <w:tabs>
          <w:tab w:val="left" w:pos="3855"/>
        </w:tabs>
        <w:rPr>
          <w:sz w:val="20"/>
          <w:szCs w:val="20"/>
        </w:rPr>
      </w:pPr>
    </w:p>
    <w:p w:rsidR="00565C0C" w:rsidRDefault="00565C0C">
      <w:pPr>
        <w:spacing w:line="200" w:lineRule="exact"/>
        <w:rPr>
          <w:sz w:val="20"/>
          <w:szCs w:val="20"/>
        </w:rPr>
      </w:pPr>
    </w:p>
    <w:p w:rsidR="00565C0C" w:rsidRDefault="00565C0C">
      <w:pPr>
        <w:spacing w:line="347" w:lineRule="exact"/>
        <w:rPr>
          <w:sz w:val="20"/>
          <w:szCs w:val="20"/>
        </w:rPr>
      </w:pPr>
    </w:p>
    <w:p w:rsidR="00565C0C" w:rsidRDefault="00B4772A">
      <w:pPr>
        <w:ind w:left="640"/>
        <w:rPr>
          <w:rFonts w:ascii="黑体" w:eastAsia="黑体" w:hAnsi="黑体" w:cs="黑体"/>
          <w:sz w:val="20"/>
          <w:szCs w:val="20"/>
        </w:rPr>
      </w:pPr>
      <w:r>
        <w:rPr>
          <w:rFonts w:ascii="黑体" w:eastAsia="黑体" w:hAnsi="黑体" w:cs="黑体" w:hint="eastAsia"/>
          <w:sz w:val="32"/>
          <w:szCs w:val="32"/>
        </w:rPr>
        <w:t>一、主要职能</w:t>
      </w:r>
    </w:p>
    <w:p w:rsidR="00565C0C" w:rsidRDefault="00565C0C">
      <w:pPr>
        <w:spacing w:line="197" w:lineRule="exact"/>
        <w:rPr>
          <w:sz w:val="20"/>
          <w:szCs w:val="20"/>
        </w:rPr>
      </w:pPr>
    </w:p>
    <w:p w:rsidR="00565C0C" w:rsidRDefault="00B4772A">
      <w:pPr>
        <w:spacing w:line="365" w:lineRule="exact"/>
        <w:ind w:left="640"/>
        <w:rPr>
          <w:rFonts w:ascii="楷体" w:eastAsia="楷体" w:hAnsi="楷体" w:cs="楷体"/>
          <w:sz w:val="20"/>
          <w:szCs w:val="20"/>
        </w:rPr>
      </w:pPr>
      <w:r>
        <w:rPr>
          <w:rFonts w:ascii="楷体" w:eastAsia="楷体" w:hAnsi="楷体" w:cs="楷体" w:hint="eastAsia"/>
          <w:sz w:val="32"/>
          <w:szCs w:val="32"/>
        </w:rPr>
        <w:t>（一）部门职能</w:t>
      </w:r>
    </w:p>
    <w:p w:rsidR="00565C0C" w:rsidRDefault="00565C0C">
      <w:pPr>
        <w:spacing w:line="194" w:lineRule="exact"/>
        <w:rPr>
          <w:sz w:val="20"/>
          <w:szCs w:val="20"/>
        </w:rPr>
      </w:pPr>
    </w:p>
    <w:p w:rsidR="00565C0C" w:rsidRDefault="00B4772A">
      <w:pPr>
        <w:spacing w:line="365" w:lineRule="exact"/>
        <w:ind w:left="640"/>
        <w:rPr>
          <w:rFonts w:ascii="仿宋" w:eastAsia="仿宋" w:hAnsi="仿宋" w:cs="仿宋"/>
          <w:sz w:val="20"/>
          <w:szCs w:val="20"/>
        </w:rPr>
      </w:pPr>
      <w:r>
        <w:rPr>
          <w:rFonts w:ascii="仿宋" w:eastAsia="仿宋" w:hAnsi="仿宋" w:cs="仿宋" w:hint="eastAsia"/>
          <w:sz w:val="32"/>
          <w:szCs w:val="32"/>
        </w:rPr>
        <w:t>乌海市科学技术协会是全市科学技术工作者的群众团体，是</w:t>
      </w:r>
    </w:p>
    <w:p w:rsidR="00565C0C" w:rsidRDefault="00565C0C">
      <w:pPr>
        <w:spacing w:line="194" w:lineRule="exact"/>
        <w:rPr>
          <w:rFonts w:ascii="仿宋" w:eastAsia="仿宋" w:hAnsi="仿宋" w:cs="仿宋"/>
          <w:sz w:val="20"/>
          <w:szCs w:val="20"/>
        </w:rPr>
      </w:pPr>
    </w:p>
    <w:p w:rsidR="00565C0C" w:rsidRDefault="00B4772A">
      <w:pPr>
        <w:spacing w:line="365" w:lineRule="exact"/>
        <w:rPr>
          <w:rFonts w:ascii="仿宋" w:eastAsia="仿宋" w:hAnsi="仿宋" w:cs="仿宋"/>
          <w:sz w:val="20"/>
          <w:szCs w:val="20"/>
        </w:rPr>
      </w:pPr>
      <w:r>
        <w:rPr>
          <w:rFonts w:ascii="仿宋" w:eastAsia="仿宋" w:hAnsi="仿宋" w:cs="仿宋" w:hint="eastAsia"/>
          <w:sz w:val="32"/>
          <w:szCs w:val="32"/>
        </w:rPr>
        <w:t>市委领导下的人民团体，是市委、市政府联系科技工作者的桥梁</w:t>
      </w:r>
    </w:p>
    <w:p w:rsidR="00565C0C" w:rsidRDefault="00565C0C">
      <w:pPr>
        <w:spacing w:line="197" w:lineRule="exact"/>
        <w:rPr>
          <w:rFonts w:ascii="仿宋" w:eastAsia="仿宋" w:hAnsi="仿宋" w:cs="仿宋"/>
          <w:sz w:val="20"/>
          <w:szCs w:val="20"/>
        </w:rPr>
      </w:pPr>
    </w:p>
    <w:p w:rsidR="00565C0C" w:rsidRDefault="00B4772A">
      <w:pPr>
        <w:spacing w:line="365" w:lineRule="exact"/>
        <w:rPr>
          <w:rFonts w:ascii="仿宋" w:eastAsia="仿宋" w:hAnsi="仿宋" w:cs="仿宋"/>
          <w:sz w:val="20"/>
          <w:szCs w:val="20"/>
        </w:rPr>
      </w:pPr>
      <w:r>
        <w:rPr>
          <w:rFonts w:ascii="仿宋" w:eastAsia="仿宋" w:hAnsi="仿宋" w:cs="仿宋" w:hint="eastAsia"/>
          <w:sz w:val="32"/>
          <w:szCs w:val="32"/>
        </w:rPr>
        <w:t>和纽带，是发展我市科技事业的重要社会力量，是内蒙古科协的</w:t>
      </w:r>
    </w:p>
    <w:p w:rsidR="00565C0C" w:rsidRDefault="00565C0C">
      <w:pPr>
        <w:spacing w:line="195" w:lineRule="exact"/>
        <w:rPr>
          <w:rFonts w:ascii="仿宋" w:eastAsia="仿宋" w:hAnsi="仿宋" w:cs="仿宋"/>
          <w:sz w:val="20"/>
          <w:szCs w:val="20"/>
        </w:rPr>
      </w:pPr>
    </w:p>
    <w:p w:rsidR="00565C0C" w:rsidRDefault="00B4772A">
      <w:pPr>
        <w:rPr>
          <w:rFonts w:ascii="仿宋" w:eastAsia="仿宋" w:hAnsi="仿宋" w:cs="仿宋"/>
          <w:sz w:val="20"/>
          <w:szCs w:val="20"/>
        </w:rPr>
      </w:pPr>
      <w:r>
        <w:rPr>
          <w:rFonts w:ascii="仿宋" w:eastAsia="仿宋" w:hAnsi="仿宋" w:cs="仿宋" w:hint="eastAsia"/>
          <w:sz w:val="32"/>
          <w:szCs w:val="32"/>
        </w:rPr>
        <w:t>地方组织。</w:t>
      </w:r>
    </w:p>
    <w:p w:rsidR="00565C0C" w:rsidRDefault="00565C0C">
      <w:pPr>
        <w:spacing w:line="194" w:lineRule="exact"/>
        <w:rPr>
          <w:sz w:val="20"/>
          <w:szCs w:val="20"/>
        </w:rPr>
      </w:pPr>
    </w:p>
    <w:p w:rsidR="00565C0C" w:rsidRDefault="00B4772A">
      <w:pPr>
        <w:spacing w:line="365" w:lineRule="exact"/>
        <w:ind w:left="640"/>
        <w:rPr>
          <w:rFonts w:ascii="楷体" w:eastAsia="楷体" w:hAnsi="楷体" w:cs="楷体"/>
          <w:sz w:val="20"/>
          <w:szCs w:val="20"/>
        </w:rPr>
      </w:pPr>
      <w:r>
        <w:rPr>
          <w:rFonts w:ascii="楷体" w:eastAsia="楷体" w:hAnsi="楷体" w:cs="楷体" w:hint="eastAsia"/>
          <w:sz w:val="32"/>
          <w:szCs w:val="32"/>
        </w:rPr>
        <w:t>（二）部门主要职责</w:t>
      </w:r>
    </w:p>
    <w:p w:rsidR="00565C0C" w:rsidRDefault="00565C0C">
      <w:pPr>
        <w:spacing w:line="197" w:lineRule="exact"/>
        <w:rPr>
          <w:sz w:val="20"/>
          <w:szCs w:val="20"/>
        </w:rPr>
      </w:pPr>
    </w:p>
    <w:p w:rsidR="00565C0C" w:rsidRDefault="00B4772A">
      <w:pPr>
        <w:spacing w:line="365" w:lineRule="exact"/>
        <w:ind w:left="640"/>
        <w:rPr>
          <w:rFonts w:ascii="仿宋" w:eastAsia="仿宋" w:hAnsi="仿宋" w:cs="仿宋"/>
          <w:sz w:val="20"/>
          <w:szCs w:val="20"/>
        </w:rPr>
      </w:pPr>
      <w:r>
        <w:rPr>
          <w:rFonts w:ascii="仿宋" w:eastAsia="仿宋" w:hAnsi="仿宋" w:cs="仿宋" w:hint="eastAsia"/>
          <w:sz w:val="32"/>
          <w:szCs w:val="32"/>
        </w:rPr>
        <w:t>１、贯彻宣传党和政府关于科技工作的方针、政策、法规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和</w:t>
      </w:r>
      <w:proofErr w:type="gramEnd"/>
    </w:p>
    <w:p w:rsidR="00565C0C" w:rsidRDefault="00565C0C">
      <w:pPr>
        <w:spacing w:line="194" w:lineRule="exact"/>
        <w:rPr>
          <w:rFonts w:ascii="仿宋" w:eastAsia="仿宋" w:hAnsi="仿宋" w:cs="仿宋"/>
          <w:sz w:val="20"/>
          <w:szCs w:val="20"/>
        </w:rPr>
      </w:pPr>
    </w:p>
    <w:p w:rsidR="00565C0C" w:rsidRDefault="00B4772A">
      <w:pPr>
        <w:rPr>
          <w:rFonts w:ascii="仿宋" w:eastAsia="仿宋" w:hAnsi="仿宋" w:cs="仿宋"/>
          <w:sz w:val="20"/>
          <w:szCs w:val="20"/>
        </w:rPr>
      </w:pPr>
      <w:r>
        <w:rPr>
          <w:rFonts w:ascii="仿宋" w:eastAsia="仿宋" w:hAnsi="仿宋" w:cs="仿宋" w:hint="eastAsia"/>
          <w:sz w:val="32"/>
          <w:szCs w:val="32"/>
        </w:rPr>
        <w:t>条例。</w:t>
      </w:r>
    </w:p>
    <w:p w:rsidR="00565C0C" w:rsidRDefault="00565C0C">
      <w:pPr>
        <w:spacing w:line="194" w:lineRule="exact"/>
        <w:rPr>
          <w:rFonts w:ascii="仿宋" w:eastAsia="仿宋" w:hAnsi="仿宋" w:cs="仿宋"/>
          <w:sz w:val="20"/>
          <w:szCs w:val="20"/>
        </w:rPr>
      </w:pPr>
    </w:p>
    <w:p w:rsidR="00565C0C" w:rsidRDefault="00B4772A">
      <w:pPr>
        <w:spacing w:line="365" w:lineRule="exact"/>
        <w:ind w:left="640"/>
        <w:rPr>
          <w:rFonts w:ascii="仿宋" w:eastAsia="仿宋" w:hAnsi="仿宋" w:cs="仿宋"/>
          <w:sz w:val="20"/>
          <w:szCs w:val="20"/>
        </w:rPr>
      </w:pPr>
      <w:r>
        <w:rPr>
          <w:rFonts w:ascii="仿宋" w:eastAsia="仿宋" w:hAnsi="仿宋" w:cs="仿宋" w:hint="eastAsia"/>
          <w:sz w:val="32"/>
          <w:szCs w:val="32"/>
        </w:rPr>
        <w:t>２、开展学术交流，活跃学术思想，促进科学发展。</w:t>
      </w:r>
    </w:p>
    <w:p w:rsidR="00565C0C" w:rsidRDefault="00565C0C">
      <w:pPr>
        <w:spacing w:line="197" w:lineRule="exact"/>
        <w:rPr>
          <w:rFonts w:ascii="仿宋" w:eastAsia="仿宋" w:hAnsi="仿宋" w:cs="仿宋"/>
          <w:sz w:val="20"/>
          <w:szCs w:val="20"/>
        </w:rPr>
      </w:pPr>
    </w:p>
    <w:p w:rsidR="00565C0C" w:rsidRDefault="00B4772A">
      <w:pPr>
        <w:spacing w:line="365" w:lineRule="exact"/>
        <w:ind w:left="640"/>
        <w:rPr>
          <w:rFonts w:ascii="仿宋" w:eastAsia="仿宋" w:hAnsi="仿宋" w:cs="仿宋"/>
          <w:sz w:val="20"/>
          <w:szCs w:val="20"/>
        </w:rPr>
      </w:pPr>
      <w:r>
        <w:rPr>
          <w:rFonts w:ascii="仿宋" w:eastAsia="仿宋" w:hAnsi="仿宋" w:cs="仿宋" w:hint="eastAsia"/>
          <w:sz w:val="32"/>
          <w:szCs w:val="32"/>
        </w:rPr>
        <w:t>３、普及科学知识，捍卫科学尊严，传播科学思想和方法，</w:t>
      </w:r>
    </w:p>
    <w:p w:rsidR="00565C0C" w:rsidRDefault="00565C0C">
      <w:pPr>
        <w:spacing w:line="194" w:lineRule="exact"/>
        <w:rPr>
          <w:rFonts w:ascii="仿宋" w:eastAsia="仿宋" w:hAnsi="仿宋" w:cs="仿宋"/>
          <w:sz w:val="20"/>
          <w:szCs w:val="20"/>
        </w:rPr>
      </w:pPr>
    </w:p>
    <w:p w:rsidR="00565C0C" w:rsidRDefault="00B4772A">
      <w:pPr>
        <w:spacing w:line="365" w:lineRule="exact"/>
        <w:rPr>
          <w:rFonts w:ascii="仿宋" w:eastAsia="仿宋" w:hAnsi="仿宋" w:cs="仿宋"/>
          <w:sz w:val="20"/>
          <w:szCs w:val="20"/>
        </w:rPr>
      </w:pPr>
      <w:r>
        <w:rPr>
          <w:rFonts w:ascii="仿宋" w:eastAsia="仿宋" w:hAnsi="仿宋" w:cs="仿宋" w:hint="eastAsia"/>
          <w:sz w:val="32"/>
          <w:szCs w:val="32"/>
        </w:rPr>
        <w:t>推广先进技术，开展青少年科技教育，提高全民科学文化素质。</w:t>
      </w:r>
    </w:p>
    <w:p w:rsidR="00565C0C" w:rsidRDefault="00565C0C">
      <w:pPr>
        <w:spacing w:line="195" w:lineRule="exact"/>
        <w:rPr>
          <w:rFonts w:ascii="仿宋" w:eastAsia="仿宋" w:hAnsi="仿宋" w:cs="仿宋"/>
          <w:sz w:val="20"/>
          <w:szCs w:val="20"/>
        </w:rPr>
      </w:pPr>
    </w:p>
    <w:p w:rsidR="00565C0C" w:rsidRDefault="00B4772A">
      <w:pPr>
        <w:spacing w:line="365" w:lineRule="exact"/>
        <w:ind w:left="640"/>
        <w:rPr>
          <w:rFonts w:ascii="仿宋" w:eastAsia="仿宋" w:hAnsi="仿宋" w:cs="仿宋"/>
          <w:sz w:val="20"/>
          <w:szCs w:val="20"/>
        </w:rPr>
      </w:pPr>
      <w:r>
        <w:rPr>
          <w:rFonts w:ascii="仿宋" w:eastAsia="仿宋" w:hAnsi="仿宋" w:cs="仿宋" w:hint="eastAsia"/>
          <w:sz w:val="32"/>
          <w:szCs w:val="32"/>
        </w:rPr>
        <w:t>４、反映科学技术工作者的意见和要求，维护科技工作者的</w:t>
      </w:r>
    </w:p>
    <w:p w:rsidR="00565C0C" w:rsidRDefault="00565C0C">
      <w:pPr>
        <w:spacing w:line="197" w:lineRule="exact"/>
        <w:rPr>
          <w:rFonts w:ascii="仿宋" w:eastAsia="仿宋" w:hAnsi="仿宋" w:cs="仿宋"/>
          <w:sz w:val="20"/>
          <w:szCs w:val="20"/>
        </w:rPr>
      </w:pPr>
    </w:p>
    <w:p w:rsidR="00565C0C" w:rsidRDefault="00B4772A">
      <w:pPr>
        <w:spacing w:line="365" w:lineRule="exact"/>
        <w:rPr>
          <w:rFonts w:ascii="仿宋" w:eastAsia="仿宋" w:hAnsi="仿宋" w:cs="仿宋"/>
          <w:sz w:val="20"/>
          <w:szCs w:val="20"/>
        </w:rPr>
      </w:pPr>
      <w:r>
        <w:rPr>
          <w:rFonts w:ascii="仿宋" w:eastAsia="仿宋" w:hAnsi="仿宋" w:cs="仿宋" w:hint="eastAsia"/>
          <w:sz w:val="32"/>
          <w:szCs w:val="32"/>
        </w:rPr>
        <w:t>合法权益，组织科技工作者参与科学技术政策、法规制定，参与</w:t>
      </w:r>
    </w:p>
    <w:p w:rsidR="00565C0C" w:rsidRDefault="00565C0C">
      <w:pPr>
        <w:spacing w:line="194" w:lineRule="exact"/>
        <w:rPr>
          <w:rFonts w:ascii="仿宋" w:eastAsia="仿宋" w:hAnsi="仿宋" w:cs="仿宋"/>
          <w:sz w:val="20"/>
          <w:szCs w:val="20"/>
        </w:rPr>
      </w:pPr>
    </w:p>
    <w:p w:rsidR="00565C0C" w:rsidRDefault="00B4772A">
      <w:pPr>
        <w:rPr>
          <w:rFonts w:ascii="仿宋" w:eastAsia="仿宋" w:hAnsi="仿宋" w:cs="仿宋"/>
          <w:sz w:val="20"/>
          <w:szCs w:val="20"/>
        </w:rPr>
      </w:pPr>
      <w:r>
        <w:rPr>
          <w:rFonts w:ascii="仿宋" w:eastAsia="仿宋" w:hAnsi="仿宋" w:cs="仿宋" w:hint="eastAsia"/>
          <w:sz w:val="32"/>
          <w:szCs w:val="32"/>
        </w:rPr>
        <w:t>政治协商、科学决策、民主监督工作。</w:t>
      </w:r>
    </w:p>
    <w:p w:rsidR="00565C0C" w:rsidRDefault="00565C0C">
      <w:pPr>
        <w:spacing w:line="194" w:lineRule="exact"/>
        <w:rPr>
          <w:rFonts w:ascii="仿宋" w:eastAsia="仿宋" w:hAnsi="仿宋" w:cs="仿宋"/>
          <w:sz w:val="20"/>
          <w:szCs w:val="20"/>
        </w:rPr>
      </w:pPr>
    </w:p>
    <w:p w:rsidR="00565C0C" w:rsidRDefault="00B4772A">
      <w:pPr>
        <w:spacing w:line="365" w:lineRule="exact"/>
        <w:ind w:left="640"/>
        <w:rPr>
          <w:rFonts w:ascii="仿宋" w:eastAsia="仿宋" w:hAnsi="仿宋" w:cs="仿宋"/>
          <w:sz w:val="20"/>
          <w:szCs w:val="20"/>
        </w:rPr>
      </w:pPr>
      <w:r>
        <w:rPr>
          <w:rFonts w:ascii="仿宋" w:eastAsia="仿宋" w:hAnsi="仿宋" w:cs="仿宋" w:hint="eastAsia"/>
          <w:sz w:val="32"/>
          <w:szCs w:val="32"/>
        </w:rPr>
        <w:t>５、表彰奖励优秀科学技术工作者，举荐人才。</w:t>
      </w:r>
    </w:p>
    <w:p w:rsidR="00565C0C" w:rsidRDefault="00565C0C">
      <w:pPr>
        <w:spacing w:line="197" w:lineRule="exact"/>
        <w:rPr>
          <w:rFonts w:ascii="仿宋" w:eastAsia="仿宋" w:hAnsi="仿宋" w:cs="仿宋"/>
          <w:sz w:val="20"/>
          <w:szCs w:val="20"/>
        </w:rPr>
      </w:pPr>
    </w:p>
    <w:p w:rsidR="00565C0C" w:rsidRDefault="00B4772A">
      <w:pPr>
        <w:spacing w:line="365" w:lineRule="exact"/>
        <w:ind w:left="640"/>
        <w:rPr>
          <w:rFonts w:ascii="仿宋" w:eastAsia="仿宋" w:hAnsi="仿宋" w:cs="仿宋"/>
          <w:sz w:val="20"/>
          <w:szCs w:val="20"/>
        </w:rPr>
      </w:pPr>
      <w:r>
        <w:rPr>
          <w:rFonts w:ascii="仿宋" w:eastAsia="仿宋" w:hAnsi="仿宋" w:cs="仿宋" w:hint="eastAsia"/>
          <w:sz w:val="32"/>
          <w:szCs w:val="32"/>
        </w:rPr>
        <w:t>６、开展科学论证、咨询服务、提出政策建议，促进科技成</w:t>
      </w:r>
    </w:p>
    <w:p w:rsidR="00565C0C" w:rsidRDefault="00565C0C">
      <w:pPr>
        <w:spacing w:line="194" w:lineRule="exact"/>
        <w:rPr>
          <w:rFonts w:ascii="仿宋" w:eastAsia="仿宋" w:hAnsi="仿宋" w:cs="仿宋"/>
          <w:sz w:val="20"/>
          <w:szCs w:val="20"/>
        </w:rPr>
      </w:pPr>
    </w:p>
    <w:p w:rsidR="00565C0C" w:rsidRDefault="00B4772A">
      <w:pPr>
        <w:rPr>
          <w:rFonts w:ascii="仿宋" w:eastAsia="仿宋" w:hAnsi="仿宋" w:cs="仿宋"/>
          <w:sz w:val="20"/>
          <w:szCs w:val="20"/>
        </w:rPr>
      </w:pPr>
      <w:r>
        <w:rPr>
          <w:rFonts w:ascii="仿宋" w:eastAsia="仿宋" w:hAnsi="仿宋" w:cs="仿宋" w:hint="eastAsia"/>
          <w:sz w:val="32"/>
          <w:szCs w:val="32"/>
        </w:rPr>
        <w:t>果的转化。</w:t>
      </w:r>
    </w:p>
    <w:p w:rsidR="00565C0C" w:rsidRDefault="00565C0C">
      <w:pPr>
        <w:spacing w:line="195" w:lineRule="exact"/>
        <w:rPr>
          <w:rFonts w:ascii="仿宋" w:eastAsia="仿宋" w:hAnsi="仿宋" w:cs="仿宋"/>
          <w:sz w:val="20"/>
          <w:szCs w:val="20"/>
        </w:rPr>
      </w:pPr>
    </w:p>
    <w:p w:rsidR="00565C0C" w:rsidRDefault="00B4772A">
      <w:pPr>
        <w:spacing w:line="365" w:lineRule="exact"/>
        <w:ind w:left="640"/>
        <w:rPr>
          <w:rFonts w:ascii="仿宋" w:eastAsia="仿宋" w:hAnsi="仿宋" w:cs="仿宋"/>
          <w:sz w:val="20"/>
          <w:szCs w:val="20"/>
        </w:rPr>
      </w:pPr>
      <w:r>
        <w:rPr>
          <w:rFonts w:ascii="仿宋" w:eastAsia="仿宋" w:hAnsi="仿宋" w:cs="仿宋" w:hint="eastAsia"/>
          <w:sz w:val="32"/>
          <w:szCs w:val="32"/>
        </w:rPr>
        <w:t>７、开展民间国际科技交流活动。</w:t>
      </w:r>
    </w:p>
    <w:p w:rsidR="00565C0C" w:rsidRDefault="00565C0C">
      <w:pPr>
        <w:spacing w:line="197" w:lineRule="exact"/>
        <w:rPr>
          <w:rFonts w:ascii="仿宋" w:eastAsia="仿宋" w:hAnsi="仿宋" w:cs="仿宋"/>
          <w:sz w:val="20"/>
          <w:szCs w:val="20"/>
        </w:rPr>
      </w:pPr>
    </w:p>
    <w:p w:rsidR="00565C0C" w:rsidRDefault="00B4772A">
      <w:pPr>
        <w:spacing w:line="365" w:lineRule="exact"/>
        <w:ind w:left="640"/>
        <w:rPr>
          <w:rFonts w:ascii="仿宋" w:eastAsia="仿宋" w:hAnsi="仿宋" w:cs="仿宋"/>
          <w:sz w:val="20"/>
          <w:szCs w:val="20"/>
        </w:rPr>
      </w:pPr>
      <w:r>
        <w:rPr>
          <w:rFonts w:ascii="仿宋" w:eastAsia="仿宋" w:hAnsi="仿宋" w:cs="仿宋" w:hint="eastAsia"/>
          <w:sz w:val="32"/>
          <w:szCs w:val="32"/>
        </w:rPr>
        <w:t>８、开展继续教育和培训工作。</w:t>
      </w:r>
    </w:p>
    <w:p w:rsidR="00565C0C" w:rsidRDefault="00565C0C">
      <w:pPr>
        <w:spacing w:line="194" w:lineRule="exact"/>
        <w:rPr>
          <w:rFonts w:ascii="仿宋" w:eastAsia="仿宋" w:hAnsi="仿宋" w:cs="仿宋"/>
          <w:sz w:val="20"/>
          <w:szCs w:val="20"/>
        </w:rPr>
      </w:pPr>
    </w:p>
    <w:p w:rsidR="00565C0C" w:rsidRDefault="00B4772A">
      <w:pPr>
        <w:spacing w:line="363" w:lineRule="exact"/>
        <w:ind w:left="640"/>
        <w:rPr>
          <w:rFonts w:ascii="仿宋" w:eastAsia="仿宋" w:hAnsi="仿宋" w:cs="仿宋"/>
          <w:sz w:val="20"/>
          <w:szCs w:val="20"/>
        </w:rPr>
      </w:pPr>
      <w:r>
        <w:rPr>
          <w:rFonts w:ascii="仿宋" w:eastAsia="仿宋" w:hAnsi="仿宋" w:cs="仿宋" w:hint="eastAsia"/>
          <w:sz w:val="32"/>
          <w:szCs w:val="32"/>
        </w:rPr>
        <w:t>９、兴办符合科协宗旨的社会公益事业。</w:t>
      </w:r>
    </w:p>
    <w:p w:rsidR="00565C0C" w:rsidRDefault="00565C0C">
      <w:pPr>
        <w:spacing w:line="207" w:lineRule="exact"/>
        <w:rPr>
          <w:rFonts w:ascii="仿宋" w:eastAsia="仿宋" w:hAnsi="仿宋" w:cs="仿宋"/>
          <w:sz w:val="20"/>
          <w:szCs w:val="20"/>
        </w:rPr>
      </w:pPr>
    </w:p>
    <w:p w:rsidR="00565C0C" w:rsidRDefault="00B4772A">
      <w:pPr>
        <w:spacing w:line="354" w:lineRule="exact"/>
        <w:ind w:left="640"/>
        <w:rPr>
          <w:rFonts w:ascii="仿宋" w:eastAsia="仿宋" w:hAnsi="仿宋" w:cs="仿宋"/>
          <w:sz w:val="20"/>
          <w:szCs w:val="20"/>
        </w:rPr>
      </w:pPr>
      <w:r>
        <w:rPr>
          <w:rFonts w:ascii="仿宋" w:eastAsia="仿宋" w:hAnsi="仿宋" w:cs="仿宋" w:hint="eastAsia"/>
          <w:sz w:val="31"/>
          <w:szCs w:val="31"/>
        </w:rPr>
        <w:t>１０、完成市委、市政府及内蒙古科协交办的其他工作任务。</w:t>
      </w:r>
    </w:p>
    <w:p w:rsidR="00565C0C" w:rsidRDefault="00565C0C">
      <w:pPr>
        <w:spacing w:line="200" w:lineRule="exact"/>
        <w:rPr>
          <w:sz w:val="20"/>
          <w:szCs w:val="20"/>
        </w:rPr>
      </w:pPr>
    </w:p>
    <w:p w:rsidR="00565C0C" w:rsidRDefault="00B4772A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- 1 -</w:t>
      </w:r>
    </w:p>
    <w:p w:rsidR="00565C0C" w:rsidRDefault="00565C0C">
      <w:pPr>
        <w:sectPr w:rsidR="00565C0C">
          <w:pgSz w:w="11900" w:h="16838"/>
          <w:pgMar w:top="1440" w:right="1360" w:bottom="790" w:left="1540" w:header="0" w:footer="0" w:gutter="0"/>
          <w:cols w:space="720" w:equalWidth="0">
            <w:col w:w="9000"/>
          </w:cols>
        </w:sectPr>
      </w:pPr>
    </w:p>
    <w:p w:rsidR="00565C0C" w:rsidRDefault="00565C0C">
      <w:pPr>
        <w:spacing w:line="277" w:lineRule="exact"/>
        <w:rPr>
          <w:rFonts w:ascii="黑体" w:eastAsia="黑体" w:hAnsi="黑体" w:cs="黑体"/>
          <w:sz w:val="20"/>
          <w:szCs w:val="20"/>
        </w:rPr>
      </w:pPr>
      <w:bookmarkStart w:id="8" w:name="page5"/>
      <w:bookmarkEnd w:id="8"/>
    </w:p>
    <w:p w:rsidR="00565C0C" w:rsidRDefault="00B4772A">
      <w:pPr>
        <w:ind w:left="640"/>
        <w:rPr>
          <w:rFonts w:ascii="黑体" w:eastAsia="黑体" w:hAnsi="黑体" w:cs="黑体"/>
          <w:sz w:val="20"/>
          <w:szCs w:val="20"/>
        </w:rPr>
      </w:pPr>
      <w:r>
        <w:rPr>
          <w:rFonts w:ascii="黑体" w:eastAsia="黑体" w:hAnsi="黑体" w:cs="黑体" w:hint="eastAsia"/>
          <w:sz w:val="32"/>
          <w:szCs w:val="32"/>
        </w:rPr>
        <w:t>二、机构设置及预算单位构成情况</w:t>
      </w:r>
    </w:p>
    <w:p w:rsidR="00565C0C" w:rsidRDefault="00565C0C">
      <w:pPr>
        <w:spacing w:line="194" w:lineRule="exact"/>
        <w:rPr>
          <w:sz w:val="20"/>
          <w:szCs w:val="20"/>
        </w:rPr>
      </w:pPr>
    </w:p>
    <w:p w:rsidR="00565C0C" w:rsidRDefault="00B4772A">
      <w:pPr>
        <w:spacing w:line="365" w:lineRule="exact"/>
        <w:ind w:left="640"/>
        <w:rPr>
          <w:rFonts w:ascii="仿宋" w:eastAsia="仿宋" w:hAnsi="仿宋" w:cs="仿宋"/>
          <w:sz w:val="20"/>
          <w:szCs w:val="20"/>
        </w:rPr>
      </w:pPr>
      <w:r>
        <w:rPr>
          <w:rFonts w:ascii="仿宋" w:eastAsia="仿宋" w:hAnsi="仿宋" w:cs="仿宋" w:hint="eastAsia"/>
          <w:sz w:val="32"/>
          <w:szCs w:val="32"/>
        </w:rPr>
        <w:t>从预算单位构成看，乌海市科学技术协会属于市本级预算全</w:t>
      </w:r>
    </w:p>
    <w:p w:rsidR="00565C0C" w:rsidRDefault="00565C0C">
      <w:pPr>
        <w:spacing w:line="194" w:lineRule="exact"/>
        <w:rPr>
          <w:rFonts w:ascii="仿宋" w:eastAsia="仿宋" w:hAnsi="仿宋" w:cs="仿宋"/>
          <w:sz w:val="20"/>
          <w:szCs w:val="20"/>
        </w:rPr>
      </w:pPr>
    </w:p>
    <w:p w:rsidR="00565C0C" w:rsidRDefault="00B4772A">
      <w:pPr>
        <w:rPr>
          <w:rFonts w:ascii="仿宋" w:eastAsia="仿宋" w:hAnsi="仿宋" w:cs="仿宋"/>
          <w:sz w:val="20"/>
          <w:szCs w:val="20"/>
        </w:rPr>
      </w:pPr>
      <w:r>
        <w:rPr>
          <w:rFonts w:ascii="仿宋" w:eastAsia="仿宋" w:hAnsi="仿宋" w:cs="仿宋" w:hint="eastAsia"/>
          <w:sz w:val="32"/>
          <w:szCs w:val="32"/>
        </w:rPr>
        <w:t>额拨款事业单位。</w:t>
      </w:r>
    </w:p>
    <w:p w:rsidR="00565C0C" w:rsidRDefault="00565C0C">
      <w:pPr>
        <w:spacing w:line="197" w:lineRule="exact"/>
        <w:rPr>
          <w:rFonts w:ascii="仿宋" w:eastAsia="仿宋" w:hAnsi="仿宋" w:cs="仿宋"/>
          <w:sz w:val="20"/>
          <w:szCs w:val="20"/>
        </w:rPr>
      </w:pPr>
    </w:p>
    <w:p w:rsidR="00565C0C" w:rsidRDefault="00B4772A">
      <w:pPr>
        <w:spacing w:line="365" w:lineRule="exact"/>
        <w:ind w:left="640"/>
        <w:rPr>
          <w:rFonts w:ascii="楷体" w:eastAsia="楷体" w:hAnsi="楷体" w:cs="楷体"/>
          <w:sz w:val="20"/>
          <w:szCs w:val="20"/>
        </w:rPr>
      </w:pPr>
      <w:r>
        <w:rPr>
          <w:rFonts w:ascii="楷体" w:eastAsia="楷体" w:hAnsi="楷体" w:cs="楷体" w:hint="eastAsia"/>
          <w:sz w:val="32"/>
          <w:szCs w:val="32"/>
        </w:rPr>
        <w:t>（一）乌海市科学技术协会机构及人员基本情况</w:t>
      </w:r>
    </w:p>
    <w:p w:rsidR="00565C0C" w:rsidRDefault="00565C0C">
      <w:pPr>
        <w:spacing w:line="194" w:lineRule="exact"/>
        <w:rPr>
          <w:rFonts w:ascii="仿宋" w:eastAsia="仿宋" w:hAnsi="仿宋" w:cs="仿宋"/>
          <w:sz w:val="20"/>
          <w:szCs w:val="20"/>
        </w:rPr>
      </w:pPr>
    </w:p>
    <w:p w:rsidR="00565C0C" w:rsidRDefault="00B4772A">
      <w:pPr>
        <w:spacing w:line="365" w:lineRule="exact"/>
        <w:ind w:left="640"/>
        <w:rPr>
          <w:rFonts w:ascii="仿宋" w:eastAsia="仿宋" w:hAnsi="仿宋" w:cs="仿宋"/>
          <w:sz w:val="20"/>
          <w:szCs w:val="20"/>
        </w:rPr>
      </w:pPr>
      <w:r>
        <w:rPr>
          <w:rFonts w:ascii="仿宋" w:eastAsia="仿宋" w:hAnsi="仿宋" w:cs="仿宋" w:hint="eastAsia"/>
          <w:sz w:val="32"/>
          <w:szCs w:val="32"/>
        </w:rPr>
        <w:t>乌海市科学技术协会为一级预算单位，无下属单位，是财政</w:t>
      </w:r>
    </w:p>
    <w:p w:rsidR="00565C0C" w:rsidRDefault="00565C0C">
      <w:pPr>
        <w:spacing w:line="194" w:lineRule="exact"/>
        <w:rPr>
          <w:rFonts w:ascii="仿宋" w:eastAsia="仿宋" w:hAnsi="仿宋" w:cs="仿宋"/>
          <w:sz w:val="20"/>
          <w:szCs w:val="20"/>
        </w:rPr>
      </w:pPr>
    </w:p>
    <w:p w:rsidR="00565C0C" w:rsidRDefault="00B4772A">
      <w:pPr>
        <w:rPr>
          <w:rFonts w:ascii="仿宋" w:eastAsia="仿宋" w:hAnsi="仿宋" w:cs="仿宋"/>
          <w:sz w:val="20"/>
          <w:szCs w:val="20"/>
        </w:rPr>
      </w:pPr>
      <w:r>
        <w:rPr>
          <w:rFonts w:ascii="仿宋" w:eastAsia="仿宋" w:hAnsi="仿宋" w:cs="仿宋" w:hint="eastAsia"/>
          <w:sz w:val="32"/>
          <w:szCs w:val="32"/>
        </w:rPr>
        <w:t>全额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拨款参公事业单位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565C0C" w:rsidRDefault="00565C0C">
      <w:pPr>
        <w:spacing w:line="197" w:lineRule="exact"/>
        <w:rPr>
          <w:rFonts w:ascii="仿宋" w:eastAsia="仿宋" w:hAnsi="仿宋" w:cs="仿宋"/>
          <w:sz w:val="20"/>
          <w:szCs w:val="20"/>
        </w:rPr>
      </w:pPr>
    </w:p>
    <w:p w:rsidR="00565C0C" w:rsidRDefault="00B4772A">
      <w:pPr>
        <w:spacing w:line="365" w:lineRule="exact"/>
        <w:ind w:left="640"/>
        <w:rPr>
          <w:rFonts w:ascii="仿宋" w:eastAsia="仿宋" w:hAnsi="仿宋" w:cs="仿宋"/>
          <w:sz w:val="20"/>
          <w:szCs w:val="20"/>
        </w:rPr>
      </w:pPr>
      <w:r>
        <w:rPr>
          <w:rFonts w:ascii="仿宋" w:eastAsia="仿宋" w:hAnsi="仿宋" w:cs="仿宋" w:hint="eastAsia"/>
          <w:sz w:val="32"/>
          <w:szCs w:val="32"/>
        </w:rPr>
        <w:t>乌海市科学技术协会根据市编制委员会核定，单位内设机构</w:t>
      </w:r>
    </w:p>
    <w:p w:rsidR="00565C0C" w:rsidRDefault="00565C0C">
      <w:pPr>
        <w:spacing w:line="172" w:lineRule="exact"/>
        <w:rPr>
          <w:rFonts w:ascii="仿宋" w:eastAsia="仿宋" w:hAnsi="仿宋" w:cs="仿宋"/>
          <w:sz w:val="20"/>
          <w:szCs w:val="20"/>
        </w:rPr>
      </w:pPr>
    </w:p>
    <w:p w:rsidR="00565C0C" w:rsidRDefault="00B4772A">
      <w:pPr>
        <w:spacing w:line="388" w:lineRule="exact"/>
        <w:rPr>
          <w:rFonts w:ascii="仿宋" w:eastAsia="仿宋" w:hAnsi="仿宋" w:cs="仿宋"/>
          <w:sz w:val="20"/>
          <w:szCs w:val="20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4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个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，分别为办公室、科普部、青少部、学会部。</w:t>
      </w:r>
    </w:p>
    <w:p w:rsidR="00565C0C" w:rsidRDefault="00565C0C">
      <w:pPr>
        <w:spacing w:line="184" w:lineRule="exact"/>
        <w:rPr>
          <w:rFonts w:ascii="仿宋" w:eastAsia="仿宋" w:hAnsi="仿宋" w:cs="仿宋"/>
          <w:sz w:val="20"/>
          <w:szCs w:val="20"/>
        </w:rPr>
      </w:pPr>
    </w:p>
    <w:p w:rsidR="00565C0C" w:rsidRDefault="00B4772A">
      <w:pPr>
        <w:spacing w:line="376" w:lineRule="exact"/>
        <w:ind w:left="640"/>
        <w:rPr>
          <w:rFonts w:ascii="仿宋" w:eastAsia="仿宋" w:hAnsi="仿宋" w:cs="仿宋"/>
          <w:sz w:val="20"/>
          <w:szCs w:val="20"/>
        </w:rPr>
      </w:pPr>
      <w:r>
        <w:rPr>
          <w:rFonts w:ascii="仿宋" w:eastAsia="仿宋" w:hAnsi="仿宋" w:cs="仿宋" w:hint="eastAsia"/>
          <w:sz w:val="31"/>
          <w:szCs w:val="31"/>
        </w:rPr>
        <w:t>截止</w:t>
      </w:r>
      <w:r>
        <w:rPr>
          <w:rFonts w:ascii="仿宋" w:eastAsia="仿宋" w:hAnsi="仿宋" w:cs="仿宋" w:hint="eastAsia"/>
          <w:sz w:val="31"/>
          <w:szCs w:val="31"/>
        </w:rPr>
        <w:t xml:space="preserve"> 2020 </w:t>
      </w:r>
      <w:r>
        <w:rPr>
          <w:rFonts w:ascii="仿宋" w:eastAsia="仿宋" w:hAnsi="仿宋" w:cs="仿宋" w:hint="eastAsia"/>
          <w:sz w:val="31"/>
          <w:szCs w:val="31"/>
        </w:rPr>
        <w:t>年</w:t>
      </w:r>
      <w:r>
        <w:rPr>
          <w:rFonts w:ascii="仿宋" w:eastAsia="仿宋" w:hAnsi="仿宋" w:cs="仿宋" w:hint="eastAsia"/>
          <w:sz w:val="31"/>
          <w:szCs w:val="31"/>
        </w:rPr>
        <w:t xml:space="preserve"> 12 </w:t>
      </w:r>
      <w:r>
        <w:rPr>
          <w:rFonts w:ascii="仿宋" w:eastAsia="仿宋" w:hAnsi="仿宋" w:cs="仿宋" w:hint="eastAsia"/>
          <w:sz w:val="31"/>
          <w:szCs w:val="31"/>
        </w:rPr>
        <w:t>月，乌海市科学技术协会本级事业编制</w:t>
      </w:r>
      <w:r>
        <w:rPr>
          <w:rFonts w:ascii="仿宋" w:eastAsia="仿宋" w:hAnsi="仿宋" w:cs="仿宋" w:hint="eastAsia"/>
          <w:sz w:val="31"/>
          <w:szCs w:val="31"/>
        </w:rPr>
        <w:t xml:space="preserve"> 13</w:t>
      </w:r>
    </w:p>
    <w:p w:rsidR="00565C0C" w:rsidRDefault="00565C0C">
      <w:pPr>
        <w:spacing w:line="198" w:lineRule="exact"/>
        <w:rPr>
          <w:rFonts w:ascii="仿宋" w:eastAsia="仿宋" w:hAnsi="仿宋" w:cs="仿宋"/>
          <w:sz w:val="20"/>
          <w:szCs w:val="20"/>
        </w:rPr>
      </w:pPr>
    </w:p>
    <w:p w:rsidR="00565C0C" w:rsidRDefault="00B4772A">
      <w:pPr>
        <w:spacing w:line="362" w:lineRule="exact"/>
        <w:rPr>
          <w:rFonts w:ascii="仿宋" w:eastAsia="仿宋" w:hAnsi="仿宋" w:cs="仿宋"/>
          <w:sz w:val="20"/>
          <w:szCs w:val="20"/>
        </w:rPr>
      </w:pPr>
      <w:r>
        <w:rPr>
          <w:rFonts w:ascii="仿宋" w:eastAsia="仿宋" w:hAnsi="仿宋" w:cs="仿宋" w:hint="eastAsia"/>
          <w:sz w:val="30"/>
          <w:szCs w:val="30"/>
        </w:rPr>
        <w:t>人，参照公务员编制</w:t>
      </w:r>
      <w:r>
        <w:rPr>
          <w:rFonts w:ascii="仿宋" w:eastAsia="仿宋" w:hAnsi="仿宋" w:cs="仿宋" w:hint="eastAsia"/>
          <w:sz w:val="30"/>
          <w:szCs w:val="30"/>
        </w:rPr>
        <w:t xml:space="preserve"> 11 </w:t>
      </w:r>
      <w:r>
        <w:rPr>
          <w:rFonts w:ascii="仿宋" w:eastAsia="仿宋" w:hAnsi="仿宋" w:cs="仿宋" w:hint="eastAsia"/>
          <w:sz w:val="30"/>
          <w:szCs w:val="30"/>
        </w:rPr>
        <w:t>人，工勤编制</w:t>
      </w:r>
      <w:r>
        <w:rPr>
          <w:rFonts w:ascii="仿宋" w:eastAsia="仿宋" w:hAnsi="仿宋" w:cs="仿宋" w:hint="eastAsia"/>
          <w:sz w:val="30"/>
          <w:szCs w:val="30"/>
        </w:rPr>
        <w:t xml:space="preserve"> 2 </w:t>
      </w:r>
      <w:r>
        <w:rPr>
          <w:rFonts w:ascii="仿宋" w:eastAsia="仿宋" w:hAnsi="仿宋" w:cs="仿宋" w:hint="eastAsia"/>
          <w:sz w:val="30"/>
          <w:szCs w:val="30"/>
        </w:rPr>
        <w:t>人，在职实有人数</w:t>
      </w:r>
      <w:r>
        <w:rPr>
          <w:rFonts w:ascii="仿宋" w:eastAsia="仿宋" w:hAnsi="仿宋" w:cs="仿宋" w:hint="eastAsia"/>
          <w:sz w:val="30"/>
          <w:szCs w:val="30"/>
        </w:rPr>
        <w:t xml:space="preserve"> 33 </w:t>
      </w:r>
      <w:r>
        <w:rPr>
          <w:rFonts w:ascii="仿宋" w:eastAsia="仿宋" w:hAnsi="仿宋" w:cs="仿宋" w:hint="eastAsia"/>
          <w:sz w:val="30"/>
          <w:szCs w:val="30"/>
        </w:rPr>
        <w:t>人，</w:t>
      </w:r>
    </w:p>
    <w:p w:rsidR="00565C0C" w:rsidRDefault="00565C0C">
      <w:pPr>
        <w:spacing w:line="173" w:lineRule="exact"/>
        <w:rPr>
          <w:rFonts w:ascii="仿宋" w:eastAsia="仿宋" w:hAnsi="仿宋" w:cs="仿宋"/>
          <w:sz w:val="20"/>
          <w:szCs w:val="20"/>
        </w:rPr>
      </w:pPr>
    </w:p>
    <w:p w:rsidR="00565C0C" w:rsidRDefault="00B4772A">
      <w:pPr>
        <w:spacing w:line="388" w:lineRule="exact"/>
        <w:rPr>
          <w:rFonts w:ascii="仿宋" w:eastAsia="仿宋" w:hAnsi="仿宋" w:cs="仿宋"/>
          <w:sz w:val="20"/>
          <w:szCs w:val="20"/>
        </w:rPr>
      </w:pPr>
      <w:r>
        <w:rPr>
          <w:rFonts w:ascii="仿宋" w:eastAsia="仿宋" w:hAnsi="仿宋" w:cs="仿宋" w:hint="eastAsia"/>
          <w:sz w:val="32"/>
          <w:szCs w:val="32"/>
        </w:rPr>
        <w:t>离休人员</w:t>
      </w:r>
      <w:r>
        <w:rPr>
          <w:rFonts w:ascii="仿宋" w:eastAsia="仿宋" w:hAnsi="仿宋" w:cs="仿宋" w:hint="eastAsia"/>
          <w:sz w:val="32"/>
          <w:szCs w:val="32"/>
        </w:rPr>
        <w:t xml:space="preserve"> 0 </w:t>
      </w:r>
      <w:r>
        <w:rPr>
          <w:rFonts w:ascii="仿宋" w:eastAsia="仿宋" w:hAnsi="仿宋" w:cs="仿宋" w:hint="eastAsia"/>
          <w:sz w:val="32"/>
          <w:szCs w:val="32"/>
        </w:rPr>
        <w:t>人，退休人员</w:t>
      </w:r>
      <w:r>
        <w:rPr>
          <w:rFonts w:ascii="仿宋" w:eastAsia="仿宋" w:hAnsi="仿宋" w:cs="仿宋" w:hint="eastAsia"/>
          <w:sz w:val="32"/>
          <w:szCs w:val="32"/>
        </w:rPr>
        <w:t xml:space="preserve"> 20 </w:t>
      </w:r>
      <w:r>
        <w:rPr>
          <w:rFonts w:ascii="仿宋" w:eastAsia="仿宋" w:hAnsi="仿宋" w:cs="仿宋" w:hint="eastAsia"/>
          <w:sz w:val="32"/>
          <w:szCs w:val="32"/>
        </w:rPr>
        <w:t>人。</w:t>
      </w:r>
    </w:p>
    <w:p w:rsidR="00565C0C" w:rsidRDefault="00565C0C">
      <w:pPr>
        <w:spacing w:line="194" w:lineRule="exact"/>
        <w:rPr>
          <w:rFonts w:ascii="仿宋" w:eastAsia="仿宋" w:hAnsi="仿宋" w:cs="仿宋"/>
          <w:sz w:val="20"/>
          <w:szCs w:val="20"/>
        </w:rPr>
      </w:pPr>
    </w:p>
    <w:p w:rsidR="00565C0C" w:rsidRDefault="00B4772A">
      <w:pPr>
        <w:spacing w:line="365" w:lineRule="exact"/>
        <w:ind w:left="640"/>
        <w:rPr>
          <w:rFonts w:ascii="楷体" w:eastAsia="楷体" w:hAnsi="楷体" w:cs="楷体"/>
          <w:sz w:val="20"/>
          <w:szCs w:val="20"/>
        </w:rPr>
      </w:pPr>
      <w:r>
        <w:rPr>
          <w:rFonts w:ascii="楷体" w:eastAsia="楷体" w:hAnsi="楷体" w:cs="楷体" w:hint="eastAsia"/>
          <w:sz w:val="32"/>
          <w:szCs w:val="32"/>
        </w:rPr>
        <w:t>（二）乌海市科学技术协会单位设置及人员情况</w:t>
      </w:r>
    </w:p>
    <w:p w:rsidR="00565C0C" w:rsidRDefault="00565C0C">
      <w:pPr>
        <w:spacing w:line="174" w:lineRule="exact"/>
        <w:rPr>
          <w:rFonts w:ascii="仿宋" w:eastAsia="仿宋" w:hAnsi="仿宋" w:cs="仿宋"/>
          <w:sz w:val="20"/>
          <w:szCs w:val="20"/>
        </w:rPr>
      </w:pPr>
    </w:p>
    <w:p w:rsidR="00565C0C" w:rsidRDefault="00B4772A">
      <w:pPr>
        <w:spacing w:line="388" w:lineRule="exact"/>
        <w:ind w:left="640"/>
        <w:rPr>
          <w:rFonts w:ascii="仿宋" w:eastAsia="仿宋" w:hAnsi="仿宋" w:cs="仿宋"/>
          <w:sz w:val="20"/>
          <w:szCs w:val="20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纳入</w:t>
      </w:r>
      <w:r>
        <w:rPr>
          <w:rFonts w:ascii="仿宋" w:eastAsia="仿宋" w:hAnsi="仿宋" w:cs="仿宋" w:hint="eastAsia"/>
          <w:sz w:val="32"/>
          <w:szCs w:val="32"/>
        </w:rPr>
        <w:t xml:space="preserve"> 2021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年部门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预算编制范围的预算单位情况：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565C0C" w:rsidRDefault="00565C0C">
      <w:pPr>
        <w:spacing w:line="200" w:lineRule="exact"/>
        <w:rPr>
          <w:sz w:val="20"/>
          <w:szCs w:val="20"/>
        </w:rPr>
      </w:pPr>
    </w:p>
    <w:p w:rsidR="00565C0C" w:rsidRDefault="00565C0C">
      <w:pPr>
        <w:spacing w:line="354" w:lineRule="exact"/>
        <w:rPr>
          <w:sz w:val="20"/>
          <w:szCs w:val="20"/>
        </w:rPr>
      </w:pPr>
    </w:p>
    <w:p w:rsidR="00565C0C" w:rsidRDefault="00B4772A">
      <w:pPr>
        <w:ind w:left="3940"/>
        <w:rPr>
          <w:sz w:val="20"/>
          <w:szCs w:val="20"/>
        </w:rPr>
      </w:pPr>
      <w:r>
        <w:rPr>
          <w:rFonts w:ascii="宋体" w:eastAsia="宋体" w:hAnsi="宋体" w:cs="宋体"/>
          <w:sz w:val="32"/>
          <w:szCs w:val="32"/>
        </w:rPr>
        <w:t>单位情况表</w:t>
      </w:r>
      <w:r w:rsidR="00565C0C">
        <w:rPr>
          <w:sz w:val="20"/>
          <w:szCs w:val="20"/>
        </w:rPr>
        <w:pict>
          <v:line id="Shape 1" o:spid="_x0000_s1026" style="position:absolute;left:0;text-align:left;z-index:251659264;mso-position-horizontal-relative:text;mso-position-vertical-relative:text" from="12.9pt,31.35pt" to="12.9pt,221.6pt" o:gfxdata="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WwHTt1AAAAAgBAAAPAAAAAAAAAAEAIAAA&#10;ACIAAABkcnMvZG93bnJldi54bWxQSwECFAAUAAAACACHTuJAkX7pGtcBAADaAwAADgAAAAAAAAAB&#10;ACAAAAAjAQAAZHJzL2Uyb0RvYy54bWxQSwUGAAAAAAYABgBZAQAAbAUAAAAA&#10;" o:allowincell="f" strokeweight=".16931mm"/>
        </w:pict>
      </w:r>
      <w:r w:rsidR="00565C0C">
        <w:rPr>
          <w:sz w:val="20"/>
          <w:szCs w:val="20"/>
        </w:rPr>
        <w:pict>
          <v:line id="Shape 2" o:spid="_x0000_s1035" style="position:absolute;left:0;text-align:left;z-index:251660288;mso-position-horizontal-relative:text;mso-position-vertical-relative:text" from="73.1pt,31.35pt" to="73.1pt,221.6pt" o:gfxdata="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lAUIUNgAAAAKAQAADwAAAAAAAAAB&#10;ACAAAAAiAAAAZHJzL2Rvd25yZXYueG1sUEsBAhQAFAAAAAgAh07iQAWaBI/XAQAA2gMAAA4AAAAA&#10;AAAAAQAgAAAAJwEAAGRycy9lMm9Eb2MueG1sUEsFBgAAAAAGAAYAWQEAAHAFAAAAAA==&#10;" o:allowincell="f" strokeweight=".48pt"/>
        </w:pict>
      </w:r>
      <w:r w:rsidR="00565C0C">
        <w:rPr>
          <w:sz w:val="20"/>
          <w:szCs w:val="20"/>
        </w:rPr>
        <w:pict>
          <v:line id="Shape 3" o:spid="_x0000_s1034" style="position:absolute;left:0;text-align:left;z-index:251661312;mso-position-horizontal-relative:text;mso-position-vertical-relative:text" from="262.15pt,31.35pt" to="262.15pt,221.6pt" o:gfxdata="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sDLKI9kAAAAKAQAADwAAAAAA&#10;AAABACAAAAAiAAAAZHJzL2Rvd25yZXYueG1sUEsBAhQAFAAAAAgAh07iQPAE/7fZAQAA2gMAAA4A&#10;AAAAAAAAAQAgAAAAKAEAAGRycy9lMm9Eb2MueG1sUEsFBgAAAAAGAAYAWQEAAHMFAAAAAA==&#10;" o:allowincell="f" strokeweight=".48pt"/>
        </w:pict>
      </w:r>
      <w:r w:rsidR="00565C0C">
        <w:rPr>
          <w:sz w:val="20"/>
          <w:szCs w:val="20"/>
        </w:rPr>
        <w:pict>
          <v:line id="Shape 4" o:spid="_x0000_s1033" style="position:absolute;left:0;text-align:left;z-index:251662336;mso-position-horizontal-relative:text;mso-position-vertical-relative:text" from="428.4pt,31.35pt" to="428.4pt,221.6pt" o:gfxdata="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x2vn52QAAAAoBAAAPAAAAAAAA&#10;AAEAIAAAACIAAABkcnMvZG93bnJldi54bWxQSwECFAAUAAAACACHTuJAO9wdHdgBAADaAwAADgAA&#10;AAAAAAABACAAAAAoAQAAZHJzL2Uyb0RvYy54bWxQSwUGAAAAAAYABgBZAQAAcgUAAAAA&#10;" o:allowincell="f" strokeweight=".48pt"/>
        </w:pict>
      </w:r>
    </w:p>
    <w:p w:rsidR="00565C0C" w:rsidRDefault="00565C0C">
      <w:pPr>
        <w:spacing w:line="200" w:lineRule="exact"/>
        <w:rPr>
          <w:sz w:val="20"/>
          <w:szCs w:val="20"/>
        </w:rPr>
      </w:pPr>
    </w:p>
    <w:p w:rsidR="00565C0C" w:rsidRDefault="00565C0C">
      <w:pPr>
        <w:spacing w:line="332" w:lineRule="exact"/>
        <w:rPr>
          <w:sz w:val="20"/>
          <w:szCs w:val="20"/>
        </w:rPr>
      </w:pPr>
    </w:p>
    <w:tbl>
      <w:tblPr>
        <w:tblW w:w="7000" w:type="dxa"/>
        <w:tblInd w:w="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0"/>
        <w:gridCol w:w="3180"/>
        <w:gridCol w:w="2420"/>
      </w:tblGrid>
      <w:tr w:rsidR="00565C0C">
        <w:trPr>
          <w:trHeight w:val="365"/>
        </w:trPr>
        <w:tc>
          <w:tcPr>
            <w:tcW w:w="1400" w:type="dxa"/>
            <w:vAlign w:val="bottom"/>
          </w:tcPr>
          <w:p w:rsidR="00565C0C" w:rsidRDefault="00B4772A">
            <w:pPr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2"/>
                <w:szCs w:val="32"/>
              </w:rPr>
              <w:t>序号</w:t>
            </w:r>
          </w:p>
        </w:tc>
        <w:tc>
          <w:tcPr>
            <w:tcW w:w="3180" w:type="dxa"/>
            <w:vAlign w:val="bottom"/>
          </w:tcPr>
          <w:p w:rsidR="00565C0C" w:rsidRDefault="00B4772A">
            <w:pPr>
              <w:ind w:left="7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2"/>
                <w:szCs w:val="32"/>
              </w:rPr>
              <w:t>单位名称</w:t>
            </w:r>
          </w:p>
        </w:tc>
        <w:tc>
          <w:tcPr>
            <w:tcW w:w="2420" w:type="dxa"/>
            <w:vAlign w:val="bottom"/>
          </w:tcPr>
          <w:p w:rsidR="00565C0C" w:rsidRDefault="00B4772A">
            <w:pPr>
              <w:ind w:left="1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32"/>
                <w:szCs w:val="32"/>
              </w:rPr>
              <w:t>单位性质</w:t>
            </w:r>
          </w:p>
        </w:tc>
      </w:tr>
    </w:tbl>
    <w:p w:rsidR="00565C0C" w:rsidRDefault="00565C0C">
      <w:pPr>
        <w:spacing w:line="266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2" style="position:absolute;z-index:251663360;mso-position-horizontal-relative:text;mso-position-vertical-relative:text" from="12.65pt,8pt" to="428.65pt,8pt" o:gfxdata="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KHSpL7TAAAACAEAAA8AAAAAAAAAAQAg&#10;AAAAIgAAAGRycy9kb3ducmV2LnhtbFBLAQIUABQAAAAIAIdO4kDLFbnq2gEAANoDAAAOAAAAAAAA&#10;AAEAIAAAACIBAABkcnMvZTJvRG9jLnhtbFBLBQYAAAAABgAGAFkBAABuBQAAAAA=&#10;" o:allowincell="f" strokeweight=".16931mm"/>
        </w:pict>
      </w:r>
    </w:p>
    <w:p w:rsidR="00565C0C" w:rsidRDefault="00B4772A">
      <w:pPr>
        <w:tabs>
          <w:tab w:val="left" w:pos="1835"/>
          <w:tab w:val="left" w:pos="5985"/>
        </w:tabs>
        <w:ind w:left="780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1</w:t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hAnsi="Arial" w:cs="Arial" w:hint="eastAsia"/>
          <w:sz w:val="32"/>
          <w:szCs w:val="32"/>
        </w:rPr>
        <w:t>乌海市科学技术协会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 w:hint="eastAsia"/>
          <w:sz w:val="32"/>
          <w:szCs w:val="32"/>
        </w:rPr>
        <w:t>参公事业</w:t>
      </w:r>
    </w:p>
    <w:p w:rsidR="00565C0C" w:rsidRDefault="00565C0C">
      <w:pPr>
        <w:spacing w:line="266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64384" from="12.65pt,7.95pt" to="428.65pt,7.95pt" o:gfxdata="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p6lEw9YAAAAIAQAADwAAAAAAAAAB&#10;ACAAAAAiAAAAZHJzL2Rvd25yZXYueG1sUEsBAhQAFAAAAAgAh07iQF/xVH/ZAQAA2gMAAA4AAAAA&#10;AAAAAQAgAAAAJQEAAGRycy9lMm9Eb2MueG1sUEsFBgAAAAAGAAYAWQEAAHAFAAAAAA==&#10;" o:allowincell="f" strokeweight=".48pt"/>
        </w:pict>
      </w:r>
    </w:p>
    <w:p w:rsidR="00565C0C" w:rsidRDefault="00B4772A">
      <w:pPr>
        <w:ind w:left="780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2</w:t>
      </w:r>
    </w:p>
    <w:p w:rsidR="00565C0C" w:rsidRDefault="00565C0C">
      <w:pPr>
        <w:spacing w:line="266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0" style="position:absolute;z-index:251665408" from="12.65pt,7.95pt" to="428.65pt,7.95pt" o:gfxdata="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epRMPWAAAACAEAAA8AAAAAAAAA&#10;AQAgAAAAIgAAAGRycy9kb3ducmV2LnhtbFBLAQIUABQAAAAIAIdO4kCqb69H2gEAANoDAAAOAAAA&#10;AAAAAAEAIAAAACUBAABkcnMvZTJvRG9jLnhtbFBLBQYAAAAABgAGAFkBAABxBQAAAAA=&#10;" o:allowincell="f" strokeweight=".48pt"/>
        </w:pict>
      </w:r>
    </w:p>
    <w:p w:rsidR="00565C0C" w:rsidRDefault="00B4772A">
      <w:pPr>
        <w:ind w:left="780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3</w:t>
      </w:r>
    </w:p>
    <w:p w:rsidR="00565C0C" w:rsidRDefault="00565C0C">
      <w:pPr>
        <w:spacing w:line="269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29" style="position:absolute;z-index:251666432" from="12.65pt,8pt" to="428.65pt,8pt" o:gfxdata="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KHSpL7TAAAACAEAAA8AAAAAAAAAAQAg&#10;AAAAIgAAAGRycy9kb3ducmV2LnhtbFBLAQIUABQAAAAIAIdO4kADAQEt2gEAANoDAAAOAAAAAAAA&#10;AAEAIAAAACIBAABkcnMvZTJvRG9jLnhtbFBLBQYAAAAABgAGAFkBAABuBQAAAAA=&#10;" o:allowincell="f" strokeweight=".16931mm"/>
        </w:pict>
      </w:r>
    </w:p>
    <w:p w:rsidR="00565C0C" w:rsidRDefault="00B4772A">
      <w:pPr>
        <w:ind w:left="780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4</w:t>
      </w:r>
    </w:p>
    <w:p w:rsidR="00565C0C" w:rsidRDefault="00565C0C">
      <w:pPr>
        <w:spacing w:line="266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28" style="position:absolute;z-index:251667456" from="12.65pt,8pt" to="428.65pt,8pt" o:gfxdata="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KHSpL7TAAAACAEAAA8AAAAAAAAAAQAg&#10;AAAAIgAAAGRycy9kb3ducmV2LnhtbFBLAQIUABQAAAAIAIdO4kD2n/oV2gEAANoDAAAOAAAAAAAA&#10;AAEAIAAAACIBAABkcnMvZTJvRG9jLnhtbFBLBQYAAAAABgAGAFkBAABuBQAAAAA=&#10;" o:allowincell="f" strokeweight=".16931mm"/>
        </w:pict>
      </w:r>
    </w:p>
    <w:p w:rsidR="00565C0C" w:rsidRDefault="00B4772A">
      <w:pPr>
        <w:ind w:left="780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5</w:t>
      </w:r>
    </w:p>
    <w:p w:rsidR="00565C0C" w:rsidRDefault="00565C0C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27" style="position:absolute;z-index:251668480" from="12.65pt,8pt" to="428.65pt,8pt" o:gfxdata="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KHSpL7TAAAACAEAAA8AAAAAAAAAAQAg&#10;AAAAIgAAAGRycy9kb3ducmV2LnhtbFBLAQIUABQAAAAIAIdO4kA90hhU2gEAANwDAAAOAAAAAAAA&#10;AAEAIAAAACIBAABkcnMvZTJvRG9jLnhtbFBLBQYAAAAABgAGAFkBAABuBQAAAAA=&#10;" o:allowincell="f" strokeweight=".16931mm"/>
        </w:pict>
      </w:r>
    </w:p>
    <w:p w:rsidR="00565C0C" w:rsidRDefault="00565C0C">
      <w:pPr>
        <w:spacing w:line="200" w:lineRule="exact"/>
        <w:rPr>
          <w:sz w:val="20"/>
          <w:szCs w:val="20"/>
        </w:rPr>
      </w:pPr>
    </w:p>
    <w:p w:rsidR="00565C0C" w:rsidRDefault="00565C0C">
      <w:pPr>
        <w:spacing w:line="200" w:lineRule="exact"/>
        <w:rPr>
          <w:sz w:val="20"/>
          <w:szCs w:val="20"/>
        </w:rPr>
      </w:pPr>
    </w:p>
    <w:p w:rsidR="00565C0C" w:rsidRDefault="00565C0C">
      <w:pPr>
        <w:spacing w:line="200" w:lineRule="exact"/>
        <w:rPr>
          <w:sz w:val="20"/>
          <w:szCs w:val="20"/>
        </w:rPr>
      </w:pPr>
    </w:p>
    <w:p w:rsidR="00565C0C" w:rsidRDefault="00565C0C">
      <w:pPr>
        <w:spacing w:line="200" w:lineRule="exact"/>
        <w:rPr>
          <w:sz w:val="20"/>
          <w:szCs w:val="20"/>
        </w:rPr>
      </w:pPr>
    </w:p>
    <w:p w:rsidR="00565C0C" w:rsidRDefault="00B4772A">
      <w:pPr>
        <w:ind w:firstLineChars="2100" w:firstLine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- 2 -</w:t>
      </w:r>
    </w:p>
    <w:p w:rsidR="00565C0C" w:rsidRDefault="00565C0C">
      <w:pPr>
        <w:sectPr w:rsidR="00565C0C">
          <w:pgSz w:w="11900" w:h="16838"/>
          <w:pgMar w:top="1440" w:right="1360" w:bottom="790" w:left="1540" w:header="0" w:footer="0" w:gutter="0"/>
          <w:cols w:space="720" w:equalWidth="0">
            <w:col w:w="9000"/>
          </w:cols>
        </w:sectPr>
      </w:pPr>
    </w:p>
    <w:p w:rsidR="00565C0C" w:rsidRDefault="00B4772A">
      <w:pPr>
        <w:spacing w:line="500" w:lineRule="exact"/>
        <w:jc w:val="center"/>
        <w:rPr>
          <w:rFonts w:ascii="黑体" w:eastAsia="黑体" w:hAnsi="黑体"/>
          <w:color w:val="000000"/>
          <w:sz w:val="32"/>
          <w:szCs w:val="32"/>
        </w:rPr>
      </w:pPr>
      <w:bookmarkStart w:id="9" w:name="page6"/>
      <w:bookmarkEnd w:id="9"/>
      <w:r>
        <w:rPr>
          <w:rFonts w:ascii="楷体_GB2312" w:eastAsia="楷体_GB2312" w:hint="eastAsia"/>
          <w:b/>
          <w:sz w:val="36"/>
          <w:szCs w:val="36"/>
        </w:rPr>
        <w:lastRenderedPageBreak/>
        <w:t>第二部分</w:t>
      </w:r>
      <w:r>
        <w:rPr>
          <w:rFonts w:ascii="楷体_GB2312" w:eastAsia="楷体_GB2312" w:hint="eastAsia"/>
          <w:b/>
          <w:sz w:val="36"/>
          <w:szCs w:val="36"/>
        </w:rPr>
        <w:t xml:space="preserve"> 202</w:t>
      </w:r>
      <w:r>
        <w:rPr>
          <w:rFonts w:ascii="楷体_GB2312" w:eastAsia="楷体_GB2312" w:hint="eastAsia"/>
          <w:b/>
          <w:sz w:val="36"/>
          <w:szCs w:val="36"/>
        </w:rPr>
        <w:t>1</w:t>
      </w:r>
      <w:r>
        <w:rPr>
          <w:rFonts w:ascii="楷体_GB2312" w:eastAsia="楷体_GB2312" w:hint="eastAsia"/>
          <w:b/>
          <w:sz w:val="36"/>
          <w:szCs w:val="36"/>
        </w:rPr>
        <w:t>年</w:t>
      </w:r>
      <w:r>
        <w:rPr>
          <w:rFonts w:ascii="楷体_GB2312" w:eastAsia="楷体_GB2312" w:hint="eastAsia"/>
          <w:b/>
          <w:sz w:val="36"/>
          <w:szCs w:val="36"/>
        </w:rPr>
        <w:t>部门预算安排情况说明</w:t>
      </w:r>
    </w:p>
    <w:p w:rsidR="00565C0C" w:rsidRDefault="00565C0C">
      <w:pPr>
        <w:spacing w:line="200" w:lineRule="exact"/>
        <w:rPr>
          <w:sz w:val="20"/>
          <w:szCs w:val="20"/>
        </w:rPr>
      </w:pPr>
    </w:p>
    <w:p w:rsidR="00565C0C" w:rsidRDefault="00565C0C">
      <w:pPr>
        <w:spacing w:line="200" w:lineRule="exact"/>
        <w:rPr>
          <w:sz w:val="20"/>
          <w:szCs w:val="20"/>
        </w:rPr>
      </w:pPr>
    </w:p>
    <w:p w:rsidR="00565C0C" w:rsidRDefault="00565C0C">
      <w:pPr>
        <w:spacing w:line="352" w:lineRule="exact"/>
        <w:rPr>
          <w:rFonts w:ascii="黑体" w:eastAsia="黑体" w:hAnsi="黑体" w:cs="黑体"/>
          <w:sz w:val="20"/>
          <w:szCs w:val="20"/>
        </w:rPr>
      </w:pPr>
    </w:p>
    <w:p w:rsidR="00565C0C" w:rsidRDefault="00B4772A">
      <w:pPr>
        <w:pStyle w:val="a8"/>
        <w:numPr>
          <w:ilvl w:val="0"/>
          <w:numId w:val="1"/>
        </w:numPr>
        <w:ind w:firstLineChars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部门预算收支总体情况说明</w:t>
      </w:r>
    </w:p>
    <w:p w:rsidR="00565C0C" w:rsidRDefault="00B4772A" w:rsidP="00E6449F">
      <w:pPr>
        <w:pStyle w:val="a5"/>
        <w:spacing w:before="212" w:line="364" w:lineRule="auto"/>
        <w:ind w:left="0" w:right="139" w:firstLineChars="200" w:firstLine="674"/>
        <w:jc w:val="both"/>
        <w:rPr>
          <w:rFonts w:ascii="仿宋_GB2312" w:eastAsia="仿宋_GB2312" w:hAnsi="仿宋_GB2312" w:cs="仿宋_GB2312"/>
          <w:spacing w:val="17"/>
          <w:lang w:val="en-US"/>
        </w:rPr>
      </w:pPr>
      <w:r>
        <w:rPr>
          <w:rFonts w:ascii="仿宋_GB2312" w:eastAsia="仿宋_GB2312" w:hAnsi="仿宋_GB2312" w:cs="仿宋_GB2312" w:hint="eastAsia"/>
          <w:spacing w:val="17"/>
          <w:lang w:val="en-US"/>
        </w:rPr>
        <w:t>乌海科协</w:t>
      </w:r>
      <w:r>
        <w:rPr>
          <w:rFonts w:ascii="仿宋_GB2312" w:eastAsia="仿宋_GB2312" w:hAnsi="仿宋_GB2312" w:cs="仿宋_GB2312" w:hint="eastAsia"/>
          <w:spacing w:val="17"/>
          <w:lang w:val="en-US"/>
        </w:rPr>
        <w:t>2021</w:t>
      </w:r>
      <w:r>
        <w:rPr>
          <w:rFonts w:ascii="仿宋_GB2312" w:eastAsia="仿宋_GB2312" w:hAnsi="仿宋_GB2312" w:cs="仿宋_GB2312" w:hint="eastAsia"/>
          <w:spacing w:val="17"/>
          <w:lang w:val="en-US"/>
        </w:rPr>
        <w:t>年度收入、支出预算总计</w:t>
      </w:r>
      <w:r>
        <w:rPr>
          <w:rFonts w:ascii="仿宋_GB2312" w:eastAsia="仿宋_GB2312" w:hint="eastAsia"/>
          <w:lang w:val="en-US"/>
        </w:rPr>
        <w:t>334.07</w:t>
      </w:r>
      <w:r>
        <w:rPr>
          <w:rFonts w:ascii="仿宋_GB2312" w:eastAsia="仿宋_GB2312" w:hAnsi="仿宋_GB2312" w:cs="仿宋_GB2312" w:hint="eastAsia"/>
          <w:spacing w:val="17"/>
          <w:lang w:val="en-US"/>
        </w:rPr>
        <w:t>万元，与上年相比收、支预算总计各增加</w:t>
      </w:r>
      <w:r>
        <w:rPr>
          <w:rFonts w:ascii="仿宋_GB2312" w:eastAsia="仿宋_GB2312" w:hAnsi="仿宋_GB2312" w:cs="仿宋_GB2312" w:hint="eastAsia"/>
          <w:spacing w:val="17"/>
          <w:lang w:val="en-US"/>
        </w:rPr>
        <w:t>47.69</w:t>
      </w:r>
      <w:r>
        <w:rPr>
          <w:rFonts w:ascii="仿宋_GB2312" w:eastAsia="仿宋_GB2312" w:hAnsi="仿宋_GB2312" w:cs="仿宋_GB2312" w:hint="eastAsia"/>
          <w:spacing w:val="17"/>
          <w:lang w:val="en-US"/>
        </w:rPr>
        <w:t>万元，增长</w:t>
      </w:r>
      <w:r>
        <w:rPr>
          <w:rFonts w:ascii="仿宋_GB2312" w:eastAsia="仿宋_GB2312" w:hAnsi="仿宋_GB2312" w:cs="仿宋_GB2312" w:hint="eastAsia"/>
          <w:spacing w:val="17"/>
          <w:lang w:val="en-US"/>
        </w:rPr>
        <w:t>16.65%</w:t>
      </w:r>
    </w:p>
    <w:p w:rsidR="00565C0C" w:rsidRDefault="00B4772A" w:rsidP="00E6449F">
      <w:pPr>
        <w:pStyle w:val="a5"/>
        <w:spacing w:before="212" w:line="364" w:lineRule="auto"/>
        <w:ind w:left="0" w:right="139" w:firstLineChars="200" w:firstLine="674"/>
        <w:jc w:val="both"/>
        <w:rPr>
          <w:rFonts w:ascii="仿宋_GB2312" w:eastAsia="仿宋_GB2312" w:hAnsi="仿宋_GB2312" w:cs="仿宋_GB2312"/>
          <w:spacing w:val="17"/>
          <w:lang w:val="en-US"/>
        </w:rPr>
      </w:pPr>
      <w:r>
        <w:rPr>
          <w:spacing w:val="17"/>
        </w:rPr>
        <w:t>其中：</w:t>
      </w:r>
      <w:r>
        <w:rPr>
          <w:rFonts w:ascii="仿宋_GB2312" w:eastAsia="仿宋_GB2312" w:hAnsi="仿宋_GB2312" w:cs="仿宋_GB2312" w:hint="eastAsia"/>
          <w:spacing w:val="17"/>
        </w:rPr>
        <w:t>基本支出</w:t>
      </w:r>
      <w:r>
        <w:rPr>
          <w:rFonts w:ascii="仿宋_GB2312" w:eastAsia="仿宋_GB2312" w:hint="eastAsia"/>
          <w:lang w:val="en-US"/>
        </w:rPr>
        <w:t>277.07</w:t>
      </w:r>
      <w:r>
        <w:rPr>
          <w:rFonts w:ascii="仿宋_GB2312" w:eastAsia="仿宋_GB2312" w:hAnsi="仿宋_GB2312" w:cs="仿宋_GB2312" w:hint="eastAsia"/>
          <w:spacing w:val="17"/>
          <w:lang w:val="en-US"/>
        </w:rPr>
        <w:t>万元，</w:t>
      </w:r>
      <w:r>
        <w:rPr>
          <w:rFonts w:ascii="仿宋_GB2312" w:eastAsia="仿宋_GB2312" w:hAnsi="仿宋_GB2312" w:cs="仿宋_GB2312" w:hint="eastAsia"/>
          <w:spacing w:val="17"/>
        </w:rPr>
        <w:t>项目支出</w:t>
      </w:r>
      <w:r>
        <w:rPr>
          <w:rFonts w:ascii="仿宋_GB2312" w:eastAsia="仿宋_GB2312" w:hint="eastAsia"/>
          <w:lang w:val="en-US"/>
        </w:rPr>
        <w:t>57</w:t>
      </w:r>
      <w:r>
        <w:rPr>
          <w:rFonts w:ascii="仿宋_GB2312" w:eastAsia="仿宋_GB2312" w:hAnsi="仿宋_GB2312" w:cs="仿宋_GB2312" w:hint="eastAsia"/>
          <w:spacing w:val="17"/>
          <w:lang w:val="en-US"/>
        </w:rPr>
        <w:t>万元。</w:t>
      </w:r>
    </w:p>
    <w:p w:rsidR="00565C0C" w:rsidRDefault="00B4772A">
      <w:pPr>
        <w:pStyle w:val="a5"/>
        <w:spacing w:line="408" w:lineRule="exact"/>
        <w:ind w:left="851"/>
        <w:rPr>
          <w:rFonts w:ascii="楷体" w:eastAsia="楷体"/>
        </w:rPr>
      </w:pPr>
      <w:r>
        <w:rPr>
          <w:rFonts w:ascii="楷体" w:eastAsia="楷体" w:hint="eastAsia"/>
        </w:rPr>
        <w:t>（一）收入预算总计</w:t>
      </w:r>
      <w:r>
        <w:rPr>
          <w:rFonts w:ascii="仿宋_GB2312" w:eastAsia="仿宋_GB2312" w:hint="eastAsia"/>
          <w:lang w:val="en-US"/>
        </w:rPr>
        <w:t>334.07</w:t>
      </w:r>
      <w:r>
        <w:rPr>
          <w:rFonts w:ascii="楷体" w:eastAsia="楷体" w:hint="eastAsia"/>
        </w:rPr>
        <w:t>万元。包括：</w:t>
      </w:r>
    </w:p>
    <w:p w:rsidR="00565C0C" w:rsidRDefault="00B4772A">
      <w:pPr>
        <w:pStyle w:val="a5"/>
        <w:spacing w:before="214"/>
        <w:ind w:left="851"/>
        <w:rPr>
          <w:rFonts w:ascii="仿宋_GB2312" w:eastAsia="仿宋_GB2312"/>
        </w:rPr>
      </w:pPr>
      <w:r>
        <w:t>1</w:t>
      </w:r>
      <w:r>
        <w:t>．</w:t>
      </w:r>
      <w:r>
        <w:rPr>
          <w:rFonts w:ascii="仿宋_GB2312" w:eastAsia="仿宋_GB2312" w:hint="eastAsia"/>
        </w:rPr>
        <w:t>本年收入合计</w:t>
      </w:r>
      <w:r>
        <w:rPr>
          <w:rFonts w:ascii="仿宋_GB2312" w:eastAsia="仿宋_GB2312" w:hint="eastAsia"/>
          <w:lang w:val="en-US"/>
        </w:rPr>
        <w:t>334.07</w:t>
      </w:r>
      <w:r>
        <w:rPr>
          <w:rFonts w:ascii="仿宋_GB2312" w:eastAsia="仿宋_GB2312" w:hint="eastAsia"/>
        </w:rPr>
        <w:t>万元。</w:t>
      </w:r>
    </w:p>
    <w:p w:rsidR="00565C0C" w:rsidRDefault="00B4772A">
      <w:pPr>
        <w:spacing w:line="439" w:lineRule="exact"/>
        <w:ind w:right="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17"/>
          <w:sz w:val="32"/>
          <w:szCs w:val="32"/>
        </w:rPr>
        <w:t>一般公共预算拨款收入</w:t>
      </w:r>
      <w:r>
        <w:rPr>
          <w:rFonts w:ascii="仿宋_GB2312" w:eastAsia="仿宋_GB2312" w:hAnsi="仿宋_GB2312" w:cs="仿宋_GB2312" w:hint="eastAsia"/>
          <w:spacing w:val="17"/>
          <w:sz w:val="32"/>
          <w:szCs w:val="32"/>
        </w:rPr>
        <w:t>334.07</w:t>
      </w:r>
      <w:r>
        <w:rPr>
          <w:rFonts w:ascii="仿宋_GB2312" w:eastAsia="仿宋_GB2312" w:hAnsi="仿宋_GB2312" w:cs="仿宋_GB2312" w:hint="eastAsia"/>
          <w:spacing w:val="17"/>
          <w:sz w:val="32"/>
          <w:szCs w:val="32"/>
        </w:rPr>
        <w:t>万元，与上年相比增加</w:t>
      </w:r>
      <w:r>
        <w:rPr>
          <w:rFonts w:ascii="仿宋_GB2312" w:eastAsia="仿宋_GB2312" w:hAnsi="仿宋_GB2312" w:cs="仿宋_GB2312" w:hint="eastAsia"/>
          <w:spacing w:val="17"/>
          <w:sz w:val="32"/>
          <w:szCs w:val="32"/>
        </w:rPr>
        <w:t>47.69</w:t>
      </w:r>
      <w:r>
        <w:rPr>
          <w:rFonts w:ascii="仿宋_GB2312" w:eastAsia="仿宋_GB2312" w:hAnsi="仿宋_GB2312" w:cs="仿宋_GB2312" w:hint="eastAsia"/>
          <w:spacing w:val="17"/>
          <w:sz w:val="32"/>
          <w:szCs w:val="32"/>
        </w:rPr>
        <w:t>万元，增长</w:t>
      </w:r>
      <w:r>
        <w:rPr>
          <w:rFonts w:ascii="仿宋_GB2312" w:eastAsia="仿宋_GB2312" w:hAnsi="仿宋_GB2312" w:cs="仿宋_GB2312" w:hint="eastAsia"/>
          <w:spacing w:val="17"/>
          <w:sz w:val="32"/>
          <w:szCs w:val="32"/>
        </w:rPr>
        <w:t>16.65%</w:t>
      </w:r>
      <w:r>
        <w:rPr>
          <w:rFonts w:ascii="仿宋_GB2312" w:eastAsia="仿宋_GB2312" w:hAnsi="仿宋_GB2312" w:cs="仿宋_GB2312" w:hint="eastAsia"/>
          <w:spacing w:val="17"/>
          <w:sz w:val="32"/>
          <w:szCs w:val="32"/>
        </w:rPr>
        <w:t>。主要原因是：</w:t>
      </w:r>
      <w:r>
        <w:rPr>
          <w:rFonts w:ascii="仿宋_GB2312" w:eastAsia="仿宋_GB2312" w:hAnsi="宋体" w:cs="宋体" w:hint="eastAsia"/>
          <w:sz w:val="32"/>
          <w:szCs w:val="32"/>
        </w:rPr>
        <w:t>主要是由于加大科普宣传力度</w:t>
      </w:r>
      <w:r>
        <w:rPr>
          <w:rFonts w:ascii="仿宋_GB2312" w:eastAsia="仿宋_GB2312" w:hAnsi="MS PGothic" w:cs="MS PGothic" w:hint="eastAsia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sz w:val="32"/>
          <w:szCs w:val="32"/>
        </w:rPr>
        <w:t>加大科学技术支出力度。</w:t>
      </w:r>
    </w:p>
    <w:p w:rsidR="00565C0C" w:rsidRDefault="00B4772A">
      <w:pPr>
        <w:pStyle w:val="a5"/>
        <w:spacing w:line="408" w:lineRule="exact"/>
        <w:ind w:left="851"/>
        <w:rPr>
          <w:rFonts w:ascii="楷体" w:eastAsia="楷体"/>
        </w:rPr>
      </w:pPr>
      <w:r>
        <w:rPr>
          <w:rFonts w:ascii="仿宋_GB2312" w:eastAsia="仿宋_GB2312" w:hAnsi="仿宋_GB2312" w:cs="仿宋_GB2312"/>
          <w:spacing w:val="17"/>
          <w:lang w:val="en-US"/>
        </w:rPr>
        <w:t xml:space="preserve"> </w:t>
      </w:r>
      <w:r>
        <w:rPr>
          <w:rFonts w:ascii="楷体" w:eastAsia="楷体" w:hint="eastAsia"/>
        </w:rPr>
        <w:t>（二）支出预算总计</w:t>
      </w:r>
      <w:r>
        <w:rPr>
          <w:rFonts w:ascii="仿宋_GB2312" w:eastAsia="仿宋_GB2312" w:hint="eastAsia"/>
          <w:lang w:val="en-US"/>
        </w:rPr>
        <w:t>334.07</w:t>
      </w:r>
      <w:r>
        <w:rPr>
          <w:rFonts w:ascii="楷体" w:eastAsia="楷体" w:hint="eastAsia"/>
        </w:rPr>
        <w:t>万元。包括：</w:t>
      </w:r>
    </w:p>
    <w:p w:rsidR="00565C0C" w:rsidRDefault="00B4772A">
      <w:pPr>
        <w:spacing w:line="5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本年支出合计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344.07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万元。</w:t>
      </w:r>
    </w:p>
    <w:p w:rsidR="00565C0C" w:rsidRDefault="00B4772A">
      <w:pPr>
        <w:spacing w:line="500" w:lineRule="exact"/>
        <w:ind w:firstLineChars="200" w:firstLine="643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、一般公共服务支出（类）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万元，主要用工会经费的上缴。与上年相比增加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0.03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万元，增长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1.12%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。主要原因是人员有所变动。</w:t>
      </w:r>
    </w:p>
    <w:p w:rsidR="00565C0C" w:rsidRDefault="00B4772A">
      <w:pPr>
        <w:spacing w:line="500" w:lineRule="exact"/>
        <w:ind w:firstLineChars="200" w:firstLine="643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、科学技术支出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239.92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万元，主要用于人员经费、日常公用经费和项目支出。与上年相比增加</w:t>
      </w:r>
      <w:r>
        <w:rPr>
          <w:rFonts w:ascii="Arial" w:eastAsia="Arial" w:hAnsi="Arial" w:cs="Arial"/>
          <w:sz w:val="31"/>
          <w:szCs w:val="31"/>
        </w:rPr>
        <w:t>17.25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万元，增长</w:t>
      </w:r>
      <w:r>
        <w:rPr>
          <w:rFonts w:ascii="Arial" w:hAnsi="Arial" w:cs="Arial" w:hint="eastAsia"/>
          <w:sz w:val="32"/>
          <w:szCs w:val="32"/>
        </w:rPr>
        <w:t>7.7</w:t>
      </w:r>
      <w:r>
        <w:rPr>
          <w:rFonts w:ascii="Arial" w:eastAsia="Arial" w:hAnsi="Arial" w:cs="Arial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。主要原因</w:t>
      </w:r>
      <w:r>
        <w:rPr>
          <w:rFonts w:ascii="宋体" w:eastAsia="宋体" w:hAnsi="宋体" w:cs="宋体"/>
          <w:sz w:val="32"/>
          <w:szCs w:val="32"/>
        </w:rPr>
        <w:t>主要增加科普宣传活动类费用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565C0C" w:rsidRDefault="00B4772A">
      <w:pPr>
        <w:spacing w:line="500" w:lineRule="exact"/>
        <w:ind w:firstLineChars="200" w:firstLine="643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、社会保障和就业支出（类）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34.33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万元，主要用于统一管理的离退休人员项目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外工资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支出、机关事业单位基本养老保险及职业年金缴费支出。与上年相比增加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0.58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万元，增长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1.71%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。在职人员养老保险增加，导致经费较上年增加。</w:t>
      </w:r>
    </w:p>
    <w:p w:rsidR="00565C0C" w:rsidRDefault="00B4772A">
      <w:pPr>
        <w:spacing w:line="500" w:lineRule="exact"/>
        <w:ind w:firstLineChars="200" w:firstLine="643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、卫生健康支出（类）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39.99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万元，主要用于按照国家政策规定为职工缴纳的基本医疗保险等支出、公务员医疗补助，与上年相比增加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29.66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万元，增长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287.1%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。主要原因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年预算未加入公务员医疗补助。</w:t>
      </w:r>
    </w:p>
    <w:p w:rsidR="00565C0C" w:rsidRDefault="00B4772A">
      <w:pPr>
        <w:spacing w:line="500" w:lineRule="exact"/>
        <w:ind w:firstLineChars="200" w:firstLine="643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lastRenderedPageBreak/>
        <w:t>5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、住房保障支出（类）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17.13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万元，主要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用于是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按照国家政策规定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为职工缴纳的住房公积金支出。与上年相比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增加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0.17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万元，增长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。主要原因是在职人员住房公积金增加，导致经费较上年增加。</w:t>
      </w:r>
    </w:p>
    <w:p w:rsidR="00565C0C" w:rsidRDefault="00B4772A">
      <w:pPr>
        <w:pStyle w:val="a5"/>
        <w:spacing w:before="7"/>
        <w:ind w:left="739"/>
        <w:rPr>
          <w:rFonts w:ascii="黑体" w:eastAsia="黑体" w:hAnsi="黑体" w:cs="黑体"/>
          <w:color w:val="000000" w:themeColor="text1"/>
        </w:rPr>
      </w:pPr>
      <w:r>
        <w:rPr>
          <w:rFonts w:ascii="黑体" w:eastAsia="黑体" w:hAnsi="黑体" w:cs="黑体" w:hint="eastAsia"/>
          <w:color w:val="000000" w:themeColor="text1"/>
        </w:rPr>
        <w:t>二、一般公共预算财政拨款具体使用安排情况</w:t>
      </w:r>
    </w:p>
    <w:p w:rsidR="00565C0C" w:rsidRDefault="00B4772A">
      <w:pPr>
        <w:pStyle w:val="a5"/>
        <w:ind w:left="739"/>
        <w:rPr>
          <w:rFonts w:ascii="楷体" w:eastAsia="楷体"/>
        </w:rPr>
      </w:pPr>
      <w:r>
        <w:rPr>
          <w:rFonts w:ascii="楷体" w:eastAsia="楷体" w:hint="eastAsia"/>
        </w:rPr>
        <w:t>（一）财政拨款规模情况</w:t>
      </w:r>
    </w:p>
    <w:p w:rsidR="00565C0C" w:rsidRDefault="00B4772A">
      <w:pPr>
        <w:pStyle w:val="a5"/>
        <w:spacing w:before="152" w:line="326" w:lineRule="auto"/>
        <w:ind w:left="100" w:right="247" w:firstLine="638"/>
        <w:jc w:val="both"/>
      </w:pPr>
      <w:r>
        <w:rPr>
          <w:rFonts w:ascii="仿宋_GB2312" w:eastAsia="仿宋_GB2312" w:hAnsi="仿宋_GB2312" w:cs="仿宋_GB2312" w:hint="eastAsia"/>
          <w:spacing w:val="17"/>
          <w:lang w:val="en-US"/>
        </w:rPr>
        <w:t>财政拨款收支预算</w:t>
      </w:r>
      <w:r>
        <w:rPr>
          <w:rFonts w:ascii="仿宋_GB2312" w:eastAsia="仿宋_GB2312" w:hint="eastAsia"/>
          <w:lang w:val="en-US"/>
        </w:rPr>
        <w:t>334.07</w:t>
      </w:r>
      <w:r>
        <w:rPr>
          <w:rFonts w:ascii="仿宋_GB2312" w:eastAsia="仿宋_GB2312" w:hAnsi="仿宋_GB2312" w:cs="仿宋_GB2312" w:hint="eastAsia"/>
          <w:spacing w:val="17"/>
          <w:lang w:val="en-US"/>
        </w:rPr>
        <w:t>万元，包括：一般公共预算财政拨款</w:t>
      </w:r>
      <w:r>
        <w:rPr>
          <w:rFonts w:ascii="仿宋_GB2312" w:eastAsia="仿宋_GB2312" w:hint="eastAsia"/>
          <w:lang w:val="en-US"/>
        </w:rPr>
        <w:t>334.07</w:t>
      </w:r>
      <w:r>
        <w:rPr>
          <w:rFonts w:ascii="仿宋_GB2312" w:eastAsia="仿宋_GB2312" w:hAnsi="仿宋_GB2312" w:cs="仿宋_GB2312" w:hint="eastAsia"/>
          <w:spacing w:val="17"/>
          <w:lang w:val="en-US"/>
        </w:rPr>
        <w:t>万元，政府性基金预算财政拨款</w:t>
      </w:r>
      <w:r>
        <w:rPr>
          <w:rFonts w:ascii="仿宋_GB2312" w:eastAsia="仿宋_GB2312" w:hAnsi="仿宋_GB2312" w:cs="仿宋_GB2312" w:hint="eastAsia"/>
          <w:spacing w:val="17"/>
          <w:lang w:val="en-US"/>
        </w:rPr>
        <w:t>0</w:t>
      </w:r>
      <w:r>
        <w:rPr>
          <w:rFonts w:ascii="仿宋_GB2312" w:eastAsia="仿宋_GB2312" w:hAnsi="仿宋_GB2312" w:cs="仿宋_GB2312" w:hint="eastAsia"/>
          <w:spacing w:val="17"/>
          <w:lang w:val="en-US"/>
        </w:rPr>
        <w:t>万元，上年结转</w:t>
      </w:r>
      <w:r>
        <w:rPr>
          <w:rFonts w:ascii="仿宋_GB2312" w:eastAsia="仿宋_GB2312" w:hAnsi="仿宋_GB2312" w:cs="仿宋_GB2312" w:hint="eastAsia"/>
          <w:spacing w:val="17"/>
          <w:lang w:val="en-US"/>
        </w:rPr>
        <w:t>0</w:t>
      </w:r>
      <w:r>
        <w:rPr>
          <w:rFonts w:ascii="仿宋_GB2312" w:eastAsia="仿宋_GB2312" w:hAnsi="仿宋_GB2312" w:cs="仿宋_GB2312" w:hint="eastAsia"/>
          <w:spacing w:val="17"/>
          <w:lang w:val="en-US"/>
        </w:rPr>
        <w:t>万元。</w:t>
      </w:r>
    </w:p>
    <w:p w:rsidR="00565C0C" w:rsidRDefault="00B4772A">
      <w:pPr>
        <w:pStyle w:val="a5"/>
        <w:spacing w:before="7"/>
        <w:ind w:left="739"/>
        <w:rPr>
          <w:rFonts w:ascii="楷体" w:eastAsia="楷体"/>
        </w:rPr>
      </w:pPr>
      <w:r>
        <w:rPr>
          <w:rFonts w:ascii="楷体" w:eastAsia="楷体" w:hint="eastAsia"/>
        </w:rPr>
        <w:t>（二）</w:t>
      </w:r>
      <w:r>
        <w:t>一般公共</w:t>
      </w:r>
      <w:r>
        <w:rPr>
          <w:rFonts w:ascii="楷体" w:eastAsia="楷体" w:hint="eastAsia"/>
        </w:rPr>
        <w:t>预算财政拨款具体使用安排情况</w:t>
      </w:r>
    </w:p>
    <w:p w:rsidR="00565C0C" w:rsidRDefault="00B4772A">
      <w:pPr>
        <w:pStyle w:val="a5"/>
        <w:spacing w:before="149" w:line="328" w:lineRule="auto"/>
        <w:ind w:left="100" w:right="396" w:firstLine="638"/>
        <w:jc w:val="both"/>
        <w:rPr>
          <w:rFonts w:eastAsia="仿宋_GB2312"/>
          <w:lang w:val="en-US"/>
        </w:rPr>
      </w:pPr>
      <w:r>
        <w:rPr>
          <w:b/>
          <w:w w:val="95"/>
        </w:rPr>
        <w:t>1.</w:t>
      </w:r>
      <w:r>
        <w:rPr>
          <w:b/>
          <w:w w:val="95"/>
        </w:rPr>
        <w:t>一般公共服务类</w:t>
      </w:r>
      <w:r>
        <w:rPr>
          <w:rFonts w:hint="eastAsia"/>
          <w:b/>
          <w:w w:val="95"/>
          <w:lang w:val="en-US"/>
        </w:rPr>
        <w:t xml:space="preserve"> </w:t>
      </w:r>
      <w:r>
        <w:rPr>
          <w:rFonts w:hint="eastAsia"/>
          <w:spacing w:val="-3"/>
          <w:w w:val="95"/>
          <w:lang w:val="en-US"/>
        </w:rPr>
        <w:t>2.7</w:t>
      </w:r>
      <w:r>
        <w:rPr>
          <w:rFonts w:hint="eastAsia"/>
          <w:spacing w:val="-3"/>
          <w:w w:val="95"/>
          <w:lang w:val="en-US"/>
        </w:rPr>
        <w:t>万</w:t>
      </w:r>
      <w:r>
        <w:rPr>
          <w:w w:val="95"/>
        </w:rPr>
        <w:t>元，比上年预算数增加</w:t>
      </w:r>
      <w:r>
        <w:rPr>
          <w:rFonts w:ascii="仿宋_GB2312" w:eastAsia="仿宋_GB2312" w:hint="eastAsia"/>
          <w:lang w:val="en-US"/>
        </w:rPr>
        <w:t>0.03</w:t>
      </w:r>
      <w:r>
        <w:rPr>
          <w:w w:val="95"/>
        </w:rPr>
        <w:t>万元</w:t>
      </w:r>
      <w:r>
        <w:rPr>
          <w:rFonts w:hint="eastAsia"/>
          <w:w w:val="95"/>
        </w:rPr>
        <w:t>，</w:t>
      </w:r>
      <w:r>
        <w:rPr>
          <w:spacing w:val="-3"/>
          <w:w w:val="95"/>
        </w:rPr>
        <w:t>增长</w:t>
      </w:r>
      <w:r>
        <w:rPr>
          <w:rFonts w:hint="eastAsia"/>
          <w:spacing w:val="-3"/>
          <w:w w:val="95"/>
          <w:lang w:val="en-US"/>
        </w:rPr>
        <w:t>1.12</w:t>
      </w:r>
      <w:r>
        <w:rPr>
          <w:spacing w:val="-3"/>
          <w:w w:val="95"/>
        </w:rPr>
        <w:t>%</w:t>
      </w:r>
      <w:r>
        <w:rPr>
          <w:spacing w:val="-3"/>
          <w:w w:val="95"/>
        </w:rPr>
        <w:t>。主要用</w:t>
      </w:r>
      <w:r>
        <w:rPr>
          <w:rFonts w:hint="eastAsia"/>
          <w:spacing w:val="-3"/>
          <w:w w:val="95"/>
        </w:rPr>
        <w:t>于</w:t>
      </w:r>
      <w:r>
        <w:rPr>
          <w:rFonts w:eastAsia="仿宋_GB2312" w:hint="eastAsia"/>
          <w:lang w:val="en-US"/>
        </w:rPr>
        <w:t>工会经费。</w:t>
      </w:r>
    </w:p>
    <w:p w:rsidR="00565C0C" w:rsidRDefault="00B4772A" w:rsidP="00E6449F">
      <w:pPr>
        <w:spacing w:line="500" w:lineRule="exact"/>
        <w:ind w:firstLineChars="200" w:firstLine="613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w w:val="95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科学技术支出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239.92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万元，比上年预算增加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17.25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万元，增长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7.7%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，主要用于人员经费、日常公用经费和项目支出。</w:t>
      </w:r>
    </w:p>
    <w:p w:rsidR="00565C0C" w:rsidRDefault="00B4772A">
      <w:pPr>
        <w:pStyle w:val="a5"/>
        <w:spacing w:before="149" w:line="328" w:lineRule="auto"/>
        <w:ind w:left="100" w:right="396" w:firstLine="638"/>
        <w:jc w:val="both"/>
        <w:rPr>
          <w:color w:val="FF0000"/>
        </w:rPr>
      </w:pPr>
      <w:r>
        <w:rPr>
          <w:b/>
          <w:w w:val="95"/>
        </w:rPr>
        <w:t>3</w:t>
      </w:r>
      <w:r>
        <w:rPr>
          <w:rFonts w:hint="eastAsia"/>
          <w:b/>
          <w:color w:val="FF0000"/>
          <w:w w:val="95"/>
        </w:rPr>
        <w:t>.</w:t>
      </w:r>
      <w:r>
        <w:rPr>
          <w:rFonts w:ascii="仿宋_GB2312" w:eastAsia="仿宋_GB2312" w:hAnsi="仿宋_GB2312" w:cs="仿宋_GB2312" w:hint="eastAsia"/>
          <w:b/>
          <w:bCs/>
          <w:color w:val="000000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color w:val="000000"/>
        </w:rPr>
        <w:t>社会保障和就业支出（类）</w:t>
      </w:r>
      <w:r>
        <w:rPr>
          <w:rFonts w:ascii="仿宋_GB2312" w:eastAsia="仿宋_GB2312" w:hAnsi="仿宋_GB2312" w:cs="仿宋_GB2312" w:hint="eastAsia"/>
          <w:color w:val="000000"/>
        </w:rPr>
        <w:t>支出</w:t>
      </w:r>
      <w:r>
        <w:rPr>
          <w:rFonts w:ascii="仿宋_GB2312" w:eastAsia="仿宋_GB2312" w:hAnsi="仿宋_GB2312" w:cs="仿宋_GB2312" w:hint="eastAsia"/>
          <w:color w:val="000000"/>
        </w:rPr>
        <w:t>34.33</w:t>
      </w:r>
      <w:r>
        <w:rPr>
          <w:rFonts w:ascii="仿宋_GB2312" w:eastAsia="仿宋_GB2312" w:hAnsi="仿宋_GB2312" w:cs="仿宋_GB2312" w:hint="eastAsia"/>
          <w:color w:val="000000"/>
        </w:rPr>
        <w:t>万元，比上年增长</w:t>
      </w:r>
      <w:r>
        <w:rPr>
          <w:rFonts w:ascii="仿宋_GB2312" w:eastAsia="仿宋_GB2312" w:hAnsi="仿宋_GB2312" w:cs="仿宋_GB2312" w:hint="eastAsia"/>
          <w:color w:val="000000"/>
        </w:rPr>
        <w:t>0.58</w:t>
      </w:r>
      <w:r>
        <w:rPr>
          <w:rFonts w:ascii="仿宋_GB2312" w:eastAsia="仿宋_GB2312" w:hAnsi="仿宋_GB2312" w:cs="仿宋_GB2312" w:hint="eastAsia"/>
          <w:color w:val="000000"/>
        </w:rPr>
        <w:t>万元，增长</w:t>
      </w:r>
      <w:r>
        <w:rPr>
          <w:rFonts w:ascii="仿宋_GB2312" w:eastAsia="仿宋_GB2312" w:hAnsi="仿宋_GB2312" w:cs="仿宋_GB2312" w:hint="eastAsia"/>
          <w:color w:val="000000"/>
        </w:rPr>
        <w:t>1.71%</w:t>
      </w:r>
      <w:r>
        <w:rPr>
          <w:rFonts w:ascii="仿宋_GB2312" w:eastAsia="仿宋_GB2312" w:hAnsi="仿宋_GB2312" w:cs="仿宋_GB2312" w:hint="eastAsia"/>
          <w:color w:val="000000"/>
        </w:rPr>
        <w:t>，主要用于统一管理的离退休人员项目</w:t>
      </w:r>
      <w:proofErr w:type="gramStart"/>
      <w:r>
        <w:rPr>
          <w:rFonts w:ascii="仿宋_GB2312" w:eastAsia="仿宋_GB2312" w:hAnsi="仿宋_GB2312" w:cs="仿宋_GB2312" w:hint="eastAsia"/>
          <w:color w:val="000000"/>
        </w:rPr>
        <w:t>外工资</w:t>
      </w:r>
      <w:proofErr w:type="gramEnd"/>
      <w:r>
        <w:rPr>
          <w:rFonts w:ascii="仿宋_GB2312" w:eastAsia="仿宋_GB2312" w:hAnsi="仿宋_GB2312" w:cs="仿宋_GB2312" w:hint="eastAsia"/>
          <w:color w:val="000000"/>
        </w:rPr>
        <w:t>支出、机关事业单位基本养老保险及职业年金缴费支出。</w:t>
      </w:r>
    </w:p>
    <w:p w:rsidR="00565C0C" w:rsidRDefault="00B4772A">
      <w:pPr>
        <w:spacing w:line="326" w:lineRule="auto"/>
        <w:ind w:left="100" w:right="391" w:firstLine="638"/>
        <w:rPr>
          <w:sz w:val="20"/>
          <w:szCs w:val="20"/>
        </w:rPr>
      </w:pPr>
      <w:r>
        <w:rPr>
          <w:b/>
          <w:w w:val="95"/>
          <w:sz w:val="32"/>
        </w:rPr>
        <w:t>4.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卫生健康支出（类）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39.99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元</w:t>
      </w:r>
      <w:r>
        <w:rPr>
          <w:rFonts w:ascii="仿宋" w:eastAsia="仿宋" w:hAnsi="仿宋" w:cs="仿宋" w:hint="eastAsia"/>
          <w:color w:val="000000" w:themeColor="text1"/>
          <w:w w:val="95"/>
          <w:sz w:val="32"/>
          <w:szCs w:val="32"/>
        </w:rPr>
        <w:t>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比上年增长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29.66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万元，增长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287.1%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，主要用于按照国家政策规定为职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工缴纳的基本医疗保险等支出、公务员医疗补助。</w:t>
      </w:r>
    </w:p>
    <w:p w:rsidR="00565C0C" w:rsidRDefault="00565C0C">
      <w:pPr>
        <w:spacing w:line="171" w:lineRule="exact"/>
        <w:rPr>
          <w:sz w:val="20"/>
          <w:szCs w:val="20"/>
        </w:rPr>
      </w:pPr>
    </w:p>
    <w:p w:rsidR="00565C0C" w:rsidRDefault="00B4772A">
      <w:pPr>
        <w:spacing w:line="500" w:lineRule="exact"/>
        <w:ind w:firstLineChars="200" w:firstLine="643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、住房保障支出（类）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17.13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万元，比上年增长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0.17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万元，增长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，主要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用于是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按照国家政策规定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为职工缴纳的住房公积金支出。</w:t>
      </w:r>
    </w:p>
    <w:p w:rsidR="00565C0C" w:rsidRDefault="00565C0C">
      <w:pPr>
        <w:spacing w:line="5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565C0C" w:rsidRDefault="00B4772A">
      <w:pPr>
        <w:pStyle w:val="a5"/>
        <w:spacing w:before="23"/>
        <w:ind w:left="851"/>
        <w:rPr>
          <w:rFonts w:ascii="黑体" w:eastAsia="黑体"/>
        </w:rPr>
      </w:pPr>
      <w:r>
        <w:rPr>
          <w:rFonts w:ascii="黑体" w:eastAsia="黑体" w:hint="eastAsia"/>
        </w:rPr>
        <w:t>三、财政拨款收支预算总体情况说明</w:t>
      </w:r>
    </w:p>
    <w:p w:rsidR="00565C0C" w:rsidRDefault="00B4772A" w:rsidP="00E6449F">
      <w:pPr>
        <w:spacing w:line="500" w:lineRule="exact"/>
        <w:ind w:firstLineChars="200" w:firstLine="591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int="eastAsia"/>
          <w:spacing w:val="-7"/>
          <w:w w:val="95"/>
          <w:sz w:val="32"/>
          <w:szCs w:val="32"/>
        </w:rPr>
        <w:lastRenderedPageBreak/>
        <w:t>乌海市科协</w:t>
      </w:r>
      <w:r>
        <w:rPr>
          <w:rFonts w:ascii="仿宋_GB2312" w:eastAsia="仿宋_GB2312" w:hint="eastAsia"/>
          <w:spacing w:val="-7"/>
          <w:w w:val="95"/>
          <w:sz w:val="32"/>
          <w:szCs w:val="32"/>
        </w:rPr>
        <w:t>2021</w:t>
      </w:r>
      <w:r>
        <w:rPr>
          <w:rFonts w:ascii="仿宋_GB2312" w:eastAsia="仿宋_GB2312" w:hint="eastAsia"/>
          <w:spacing w:val="-7"/>
          <w:w w:val="95"/>
          <w:sz w:val="32"/>
          <w:szCs w:val="32"/>
        </w:rPr>
        <w:t>年度财政拨款收、支总预算</w:t>
      </w:r>
      <w:r>
        <w:rPr>
          <w:rFonts w:ascii="仿宋_GB2312" w:eastAsia="仿宋_GB2312" w:hint="eastAsia"/>
          <w:sz w:val="32"/>
          <w:szCs w:val="32"/>
        </w:rPr>
        <w:t>334.07</w:t>
      </w:r>
      <w:r>
        <w:rPr>
          <w:rFonts w:ascii="仿宋_GB2312" w:eastAsia="仿宋_GB2312" w:hint="eastAsia"/>
          <w:spacing w:val="-7"/>
          <w:w w:val="95"/>
          <w:sz w:val="32"/>
          <w:szCs w:val="32"/>
        </w:rPr>
        <w:t>万元。与上年相比，财政拨款收、支总计各增加</w:t>
      </w:r>
      <w:r>
        <w:rPr>
          <w:rFonts w:ascii="仿宋_GB2312" w:eastAsia="仿宋_GB2312" w:hAnsi="仿宋_GB2312" w:cs="仿宋_GB2312" w:hint="eastAsia"/>
          <w:spacing w:val="17"/>
          <w:sz w:val="32"/>
          <w:szCs w:val="32"/>
        </w:rPr>
        <w:t>47.69</w:t>
      </w:r>
      <w:r>
        <w:rPr>
          <w:rFonts w:ascii="仿宋_GB2312" w:eastAsia="仿宋_GB2312" w:hAnsi="仿宋_GB2312" w:cs="仿宋_GB2312" w:hint="eastAsia"/>
          <w:spacing w:val="17"/>
          <w:sz w:val="32"/>
          <w:szCs w:val="32"/>
        </w:rPr>
        <w:t>万元，增长</w:t>
      </w:r>
      <w:r>
        <w:rPr>
          <w:rFonts w:ascii="仿宋_GB2312" w:eastAsia="仿宋_GB2312" w:hAnsi="仿宋_GB2312" w:cs="仿宋_GB2312" w:hint="eastAsia"/>
          <w:spacing w:val="17"/>
          <w:sz w:val="32"/>
          <w:szCs w:val="32"/>
        </w:rPr>
        <w:t>16.65%</w:t>
      </w:r>
      <w:r>
        <w:rPr>
          <w:rFonts w:ascii="仿宋_GB2312" w:eastAsia="仿宋_GB2312" w:hint="eastAsia"/>
          <w:spacing w:val="-7"/>
          <w:w w:val="95"/>
          <w:sz w:val="32"/>
          <w:szCs w:val="32"/>
        </w:rPr>
        <w:t>。主要原因：一是一般公共服务支出增加</w:t>
      </w:r>
      <w:r>
        <w:rPr>
          <w:rFonts w:ascii="仿宋_GB2312" w:eastAsia="仿宋_GB2312" w:hint="eastAsia"/>
          <w:sz w:val="32"/>
          <w:szCs w:val="32"/>
        </w:rPr>
        <w:t>0.03</w:t>
      </w:r>
      <w:r>
        <w:rPr>
          <w:rFonts w:ascii="仿宋_GB2312" w:eastAsia="仿宋_GB2312" w:hint="eastAsia"/>
          <w:spacing w:val="-7"/>
          <w:w w:val="95"/>
          <w:sz w:val="32"/>
          <w:szCs w:val="32"/>
        </w:rPr>
        <w:t>万元，主要是我单位人员有变动；二是科学技术支出增加</w:t>
      </w:r>
      <w:r>
        <w:rPr>
          <w:rFonts w:ascii="仿宋_GB2312" w:eastAsia="仿宋_GB2312" w:hint="eastAsia"/>
          <w:spacing w:val="-7"/>
          <w:w w:val="95"/>
          <w:sz w:val="32"/>
          <w:szCs w:val="32"/>
        </w:rPr>
        <w:t>17.25</w:t>
      </w:r>
      <w:r>
        <w:rPr>
          <w:rFonts w:ascii="仿宋_GB2312" w:eastAsia="仿宋_GB2312" w:hint="eastAsia"/>
          <w:spacing w:val="-7"/>
          <w:w w:val="95"/>
          <w:sz w:val="32"/>
          <w:szCs w:val="32"/>
        </w:rPr>
        <w:t>万元，主要是</w:t>
      </w:r>
      <w:r>
        <w:rPr>
          <w:rFonts w:ascii="仿宋_GB2312" w:eastAsia="仿宋_GB2312" w:hAnsi="宋体" w:cs="宋体" w:hint="eastAsia"/>
          <w:sz w:val="32"/>
          <w:szCs w:val="32"/>
        </w:rPr>
        <w:t>主要增加科普宣传活动类费用</w:t>
      </w:r>
      <w:r>
        <w:rPr>
          <w:rFonts w:ascii="仿宋_GB2312" w:eastAsia="仿宋_GB2312" w:hint="eastAsia"/>
          <w:spacing w:val="-7"/>
          <w:w w:val="95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社会保障和就业支出增加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0.58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万元增长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1.71%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在职人员养老保险增加</w:t>
      </w:r>
      <w:r>
        <w:rPr>
          <w:rFonts w:ascii="仿宋_GB2312" w:eastAsia="仿宋_GB2312" w:hint="eastAsia"/>
          <w:spacing w:val="-7"/>
          <w:w w:val="95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卫生健康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支出增加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29.66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万元，增长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287.1%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，原因是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年预算未加入公务员医疗补助；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五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住房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保障支出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增加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0.17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万元，增长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，主要原因是在职人员住房公积金增加。</w:t>
      </w:r>
    </w:p>
    <w:p w:rsidR="00565C0C" w:rsidRDefault="00B4772A">
      <w:pPr>
        <w:pStyle w:val="a5"/>
        <w:spacing w:line="404" w:lineRule="exact"/>
        <w:ind w:left="832"/>
        <w:rPr>
          <w:rFonts w:ascii="黑体" w:eastAsia="黑体"/>
          <w:lang w:val="en-US"/>
        </w:rPr>
      </w:pPr>
      <w:r>
        <w:rPr>
          <w:rFonts w:ascii="黑体" w:eastAsia="黑体" w:hint="eastAsia"/>
        </w:rPr>
        <w:t>四、一般公共预算支出预算情况说明</w:t>
      </w:r>
    </w:p>
    <w:p w:rsidR="00565C0C" w:rsidRDefault="00B4772A">
      <w:pPr>
        <w:pStyle w:val="a5"/>
        <w:spacing w:before="212" w:line="364" w:lineRule="auto"/>
        <w:ind w:right="139" w:firstLine="640"/>
        <w:jc w:val="both"/>
        <w:rPr>
          <w:spacing w:val="-12"/>
          <w:w w:val="95"/>
          <w:lang w:val="en-US"/>
        </w:rPr>
      </w:pPr>
      <w:r>
        <w:rPr>
          <w:rFonts w:hint="eastAsia"/>
          <w:spacing w:val="-7"/>
          <w:w w:val="95"/>
          <w:lang w:val="en-US"/>
        </w:rPr>
        <w:t>乌海市科协</w:t>
      </w:r>
      <w:r>
        <w:rPr>
          <w:rFonts w:hint="eastAsia"/>
          <w:spacing w:val="-7"/>
          <w:w w:val="95"/>
          <w:lang w:val="en-US"/>
        </w:rPr>
        <w:t>2</w:t>
      </w:r>
      <w:r>
        <w:rPr>
          <w:spacing w:val="-12"/>
          <w:w w:val="95"/>
        </w:rPr>
        <w:t>021</w:t>
      </w:r>
      <w:r>
        <w:rPr>
          <w:spacing w:val="-7"/>
          <w:w w:val="95"/>
        </w:rPr>
        <w:t>年一般公共预算财政拨款支出预算</w:t>
      </w:r>
      <w:r>
        <w:rPr>
          <w:rFonts w:ascii="仿宋_GB2312" w:eastAsia="仿宋_GB2312" w:hAnsi="仿宋_GB2312" w:cs="仿宋_GB2312" w:hint="eastAsia"/>
          <w:spacing w:val="17"/>
          <w:lang w:val="en-US"/>
        </w:rPr>
        <w:t>334.07</w:t>
      </w:r>
      <w:r>
        <w:rPr>
          <w:spacing w:val="-5"/>
          <w:w w:val="95"/>
        </w:rPr>
        <w:t>万元，</w:t>
      </w:r>
      <w:r>
        <w:rPr>
          <w:spacing w:val="-10"/>
          <w:w w:val="95"/>
        </w:rPr>
        <w:t>与上年相比</w:t>
      </w:r>
      <w:r>
        <w:rPr>
          <w:spacing w:val="29"/>
        </w:rPr>
        <w:t>增加</w:t>
      </w:r>
      <w:r>
        <w:rPr>
          <w:rFonts w:hint="eastAsia"/>
          <w:spacing w:val="4"/>
          <w:lang w:val="en-US"/>
        </w:rPr>
        <w:t>47.69</w:t>
      </w:r>
      <w:r>
        <w:rPr>
          <w:spacing w:val="-3"/>
        </w:rPr>
        <w:t>万元，增长</w:t>
      </w:r>
      <w:r>
        <w:rPr>
          <w:rFonts w:ascii="仿宋_GB2312" w:eastAsia="仿宋_GB2312" w:hint="eastAsia"/>
          <w:lang w:val="en-US"/>
        </w:rPr>
        <w:t>16.65</w:t>
      </w:r>
      <w:r>
        <w:rPr>
          <w:rFonts w:ascii="仿宋_GB2312" w:eastAsia="仿宋_GB2312" w:hint="eastAsia"/>
        </w:rPr>
        <w:t>%</w:t>
      </w:r>
      <w:r>
        <w:rPr>
          <w:spacing w:val="-12"/>
          <w:w w:val="95"/>
        </w:rPr>
        <w:t>，主要原因是</w:t>
      </w:r>
      <w:r>
        <w:rPr>
          <w:rFonts w:hint="eastAsia"/>
          <w:spacing w:val="-12"/>
          <w:w w:val="95"/>
        </w:rPr>
        <w:t>2021</w:t>
      </w:r>
      <w:r>
        <w:rPr>
          <w:rFonts w:hint="eastAsia"/>
          <w:spacing w:val="-12"/>
          <w:w w:val="95"/>
        </w:rPr>
        <w:t>年预算增加公务员医疗补助、</w:t>
      </w:r>
      <w:r>
        <w:rPr>
          <w:rFonts w:hint="eastAsia"/>
          <w:spacing w:val="-12"/>
          <w:w w:val="95"/>
          <w:lang w:val="en-US"/>
        </w:rPr>
        <w:t>我单位人员变动，相应的工资发放支出、各项社保及住房公积金的缴费支出增加。</w:t>
      </w:r>
    </w:p>
    <w:p w:rsidR="00565C0C" w:rsidRDefault="00B4772A">
      <w:pPr>
        <w:pStyle w:val="a5"/>
        <w:spacing w:line="403" w:lineRule="exact"/>
        <w:ind w:left="832"/>
        <w:rPr>
          <w:rFonts w:ascii="楷体" w:eastAsia="楷体"/>
        </w:rPr>
      </w:pPr>
      <w:r>
        <w:rPr>
          <w:rFonts w:ascii="楷体" w:eastAsia="楷体" w:hint="eastAsia"/>
        </w:rPr>
        <w:t>（一）一般公共服务（类）</w:t>
      </w:r>
    </w:p>
    <w:p w:rsidR="00565C0C" w:rsidRDefault="00B4772A">
      <w:pPr>
        <w:pStyle w:val="a5"/>
        <w:spacing w:before="149" w:line="328" w:lineRule="auto"/>
        <w:ind w:left="100" w:right="396" w:firstLine="638"/>
        <w:jc w:val="both"/>
        <w:rPr>
          <w:rFonts w:eastAsia="仿宋_GB2312"/>
          <w:lang w:val="en-US"/>
        </w:rPr>
      </w:pPr>
      <w:r>
        <w:rPr>
          <w:rFonts w:hint="eastAsia"/>
        </w:rPr>
        <w:t>1.</w:t>
      </w:r>
      <w:r>
        <w:rPr>
          <w:rFonts w:hint="eastAsia"/>
        </w:rPr>
        <w:t>群众团体事务（款）其他群众团体事务支出（项）。年初预算</w:t>
      </w:r>
      <w:r>
        <w:rPr>
          <w:rFonts w:hint="eastAsia"/>
        </w:rPr>
        <w:t>2.7</w:t>
      </w:r>
      <w:r>
        <w:rPr>
          <w:rFonts w:hint="eastAsia"/>
        </w:rPr>
        <w:t>万元，与上年相比增加</w:t>
      </w:r>
      <w:r>
        <w:rPr>
          <w:rFonts w:hint="eastAsia"/>
          <w:lang w:val="en-US"/>
        </w:rPr>
        <w:t>0.</w:t>
      </w:r>
      <w:r>
        <w:rPr>
          <w:rFonts w:hint="eastAsia"/>
        </w:rPr>
        <w:t>03</w:t>
      </w:r>
      <w:r>
        <w:rPr>
          <w:rFonts w:hint="eastAsia"/>
        </w:rPr>
        <w:t>万元，</w:t>
      </w:r>
      <w:r>
        <w:rPr>
          <w:rFonts w:ascii="仿宋_GB2312" w:eastAsia="仿宋_GB2312" w:hint="eastAsia"/>
          <w:lang w:val="en-US"/>
        </w:rPr>
        <w:t>0.03</w:t>
      </w:r>
      <w:r>
        <w:rPr>
          <w:w w:val="95"/>
        </w:rPr>
        <w:t>万元</w:t>
      </w:r>
      <w:r>
        <w:rPr>
          <w:rFonts w:hint="eastAsia"/>
          <w:w w:val="95"/>
        </w:rPr>
        <w:t>，</w:t>
      </w:r>
      <w:r>
        <w:rPr>
          <w:spacing w:val="-3"/>
          <w:w w:val="95"/>
        </w:rPr>
        <w:t>增长</w:t>
      </w:r>
      <w:r>
        <w:rPr>
          <w:rFonts w:hint="eastAsia"/>
          <w:spacing w:val="-3"/>
          <w:w w:val="95"/>
          <w:lang w:val="en-US"/>
        </w:rPr>
        <w:t>1.12</w:t>
      </w:r>
      <w:r>
        <w:rPr>
          <w:spacing w:val="-3"/>
          <w:w w:val="95"/>
        </w:rPr>
        <w:t>%</w:t>
      </w:r>
      <w:r>
        <w:rPr>
          <w:spacing w:val="-3"/>
          <w:w w:val="95"/>
        </w:rPr>
        <w:t>。主要</w:t>
      </w:r>
      <w:r>
        <w:rPr>
          <w:rFonts w:hint="eastAsia"/>
          <w:spacing w:val="-3"/>
          <w:w w:val="95"/>
        </w:rPr>
        <w:t>原因是在职人员变动。</w:t>
      </w:r>
    </w:p>
    <w:p w:rsidR="00565C0C" w:rsidRDefault="00B4772A">
      <w:pPr>
        <w:pStyle w:val="a5"/>
        <w:spacing w:line="406" w:lineRule="exact"/>
        <w:ind w:left="832"/>
        <w:rPr>
          <w:rFonts w:ascii="楷体" w:eastAsia="楷体"/>
        </w:rPr>
      </w:pPr>
      <w:r>
        <w:rPr>
          <w:rFonts w:ascii="楷体" w:eastAsia="楷体" w:hint="eastAsia"/>
        </w:rPr>
        <w:t>（二）科学技术支出（类）</w:t>
      </w:r>
    </w:p>
    <w:p w:rsidR="00565C0C" w:rsidRDefault="00B4772A">
      <w:pPr>
        <w:pStyle w:val="a5"/>
        <w:spacing w:before="212" w:line="364" w:lineRule="auto"/>
        <w:ind w:right="139" w:firstLine="640"/>
        <w:jc w:val="both"/>
        <w:rPr>
          <w:spacing w:val="-12"/>
          <w:w w:val="95"/>
          <w:lang w:val="en-US"/>
        </w:rPr>
      </w:pPr>
      <w:r>
        <w:rPr>
          <w:rFonts w:hint="eastAsia"/>
          <w:spacing w:val="-12"/>
          <w:w w:val="95"/>
          <w:lang w:val="en-US"/>
        </w:rPr>
        <w:t>1.</w:t>
      </w:r>
      <w:r>
        <w:rPr>
          <w:rFonts w:hint="eastAsia"/>
          <w:spacing w:val="-12"/>
          <w:w w:val="95"/>
          <w:lang w:val="en-US"/>
        </w:rPr>
        <w:t>科学技术普及（款）机构运行（项）。年初预算</w:t>
      </w:r>
      <w:r>
        <w:rPr>
          <w:rFonts w:hint="eastAsia"/>
          <w:spacing w:val="-12"/>
          <w:w w:val="95"/>
          <w:lang w:val="en-US"/>
        </w:rPr>
        <w:t>180.1</w:t>
      </w:r>
      <w:r>
        <w:rPr>
          <w:rFonts w:hint="eastAsia"/>
          <w:spacing w:val="-12"/>
          <w:w w:val="95"/>
          <w:lang w:val="en-US"/>
        </w:rPr>
        <w:t>万元，与上年相比增加</w:t>
      </w:r>
      <w:r>
        <w:rPr>
          <w:rFonts w:hint="eastAsia"/>
          <w:spacing w:val="-12"/>
          <w:w w:val="95"/>
          <w:lang w:val="en-US"/>
        </w:rPr>
        <w:t>17.25</w:t>
      </w:r>
      <w:r>
        <w:rPr>
          <w:rFonts w:hint="eastAsia"/>
          <w:spacing w:val="-12"/>
          <w:w w:val="95"/>
          <w:lang w:val="en-US"/>
        </w:rPr>
        <w:t>万元，</w:t>
      </w:r>
      <w:r>
        <w:rPr>
          <w:rFonts w:hint="eastAsia"/>
          <w:spacing w:val="-12"/>
          <w:w w:val="95"/>
          <w:lang w:val="en-US"/>
        </w:rPr>
        <w:t>增加</w:t>
      </w:r>
      <w:r>
        <w:rPr>
          <w:rFonts w:hint="eastAsia"/>
          <w:spacing w:val="-12"/>
          <w:w w:val="95"/>
          <w:lang w:val="en-US"/>
        </w:rPr>
        <w:t>10.59</w:t>
      </w:r>
      <w:r>
        <w:rPr>
          <w:rFonts w:hint="eastAsia"/>
          <w:spacing w:val="-12"/>
          <w:w w:val="95"/>
          <w:lang w:val="en-US"/>
        </w:rPr>
        <w:t>%</w:t>
      </w:r>
      <w:r>
        <w:rPr>
          <w:rFonts w:hint="eastAsia"/>
          <w:spacing w:val="-12"/>
          <w:w w:val="95"/>
          <w:lang w:val="en-US"/>
        </w:rPr>
        <w:t>。变动原因：我单位在职人员变动</w:t>
      </w:r>
      <w:r>
        <w:rPr>
          <w:rFonts w:hint="eastAsia"/>
          <w:spacing w:val="-12"/>
          <w:w w:val="95"/>
          <w:lang w:val="en-US"/>
        </w:rPr>
        <w:t>。</w:t>
      </w:r>
    </w:p>
    <w:p w:rsidR="00565C0C" w:rsidRDefault="00B4772A">
      <w:pPr>
        <w:pStyle w:val="a5"/>
        <w:spacing w:before="212" w:line="364" w:lineRule="auto"/>
        <w:ind w:right="139" w:firstLine="640"/>
        <w:jc w:val="both"/>
        <w:rPr>
          <w:spacing w:val="-12"/>
          <w:w w:val="95"/>
          <w:lang w:val="en-US"/>
        </w:rPr>
      </w:pPr>
      <w:r>
        <w:rPr>
          <w:rFonts w:hint="eastAsia"/>
          <w:spacing w:val="-12"/>
          <w:w w:val="95"/>
          <w:lang w:val="en-US"/>
        </w:rPr>
        <w:t xml:space="preserve">2. </w:t>
      </w:r>
      <w:r>
        <w:rPr>
          <w:rFonts w:hint="eastAsia"/>
          <w:spacing w:val="-12"/>
          <w:w w:val="95"/>
          <w:lang w:val="en-US"/>
        </w:rPr>
        <w:t>科学技术普及（款）其他科学技术普及支出（项）年初预算</w:t>
      </w:r>
      <w:r>
        <w:rPr>
          <w:rFonts w:hint="eastAsia"/>
          <w:spacing w:val="-12"/>
          <w:w w:val="95"/>
          <w:lang w:val="en-US"/>
        </w:rPr>
        <w:t>59.82</w:t>
      </w:r>
      <w:r>
        <w:rPr>
          <w:rFonts w:hint="eastAsia"/>
          <w:spacing w:val="-12"/>
          <w:w w:val="95"/>
          <w:lang w:val="en-US"/>
        </w:rPr>
        <w:t>万元，与上年相比增加</w:t>
      </w:r>
      <w:r>
        <w:rPr>
          <w:rFonts w:hint="eastAsia"/>
          <w:spacing w:val="-12"/>
          <w:w w:val="95"/>
          <w:lang w:val="en-US"/>
        </w:rPr>
        <w:t>0</w:t>
      </w:r>
      <w:r>
        <w:rPr>
          <w:rFonts w:hint="eastAsia"/>
          <w:spacing w:val="-12"/>
          <w:w w:val="95"/>
          <w:lang w:val="en-US"/>
        </w:rPr>
        <w:t>万元，增加</w:t>
      </w:r>
      <w:r>
        <w:rPr>
          <w:rFonts w:hint="eastAsia"/>
          <w:spacing w:val="-12"/>
          <w:w w:val="95"/>
          <w:lang w:val="en-US"/>
        </w:rPr>
        <w:t>0%</w:t>
      </w:r>
      <w:r>
        <w:rPr>
          <w:rFonts w:hint="eastAsia"/>
          <w:spacing w:val="-12"/>
          <w:w w:val="95"/>
          <w:lang w:val="en-US"/>
        </w:rPr>
        <w:t>。</w:t>
      </w:r>
    </w:p>
    <w:p w:rsidR="00565C0C" w:rsidRDefault="00B4772A">
      <w:pPr>
        <w:pStyle w:val="a5"/>
        <w:spacing w:line="407" w:lineRule="exact"/>
        <w:ind w:left="688"/>
        <w:rPr>
          <w:rFonts w:ascii="楷体" w:eastAsia="楷体"/>
        </w:rPr>
      </w:pPr>
      <w:r>
        <w:rPr>
          <w:rFonts w:ascii="楷体" w:eastAsia="楷体" w:hint="eastAsia"/>
        </w:rPr>
        <w:t>（三）社会保障和就业支出（类）</w:t>
      </w:r>
    </w:p>
    <w:p w:rsidR="00565C0C" w:rsidRDefault="00B4772A">
      <w:pPr>
        <w:pStyle w:val="a5"/>
        <w:spacing w:before="212" w:line="364" w:lineRule="auto"/>
        <w:ind w:right="139" w:firstLine="640"/>
        <w:jc w:val="both"/>
        <w:rPr>
          <w:rFonts w:ascii="仿宋_GB2312" w:eastAsia="仿宋_GB2312" w:cs="仿宋_GB2312"/>
        </w:rPr>
      </w:pPr>
      <w:r>
        <w:rPr>
          <w:rFonts w:hint="eastAsia"/>
          <w:spacing w:val="-12"/>
          <w:w w:val="95"/>
          <w:lang w:val="en-US"/>
        </w:rPr>
        <w:lastRenderedPageBreak/>
        <w:t>1.</w:t>
      </w:r>
      <w:r>
        <w:rPr>
          <w:rFonts w:hint="eastAsia"/>
        </w:rPr>
        <w:t xml:space="preserve"> </w:t>
      </w:r>
      <w:r>
        <w:rPr>
          <w:rFonts w:hint="eastAsia"/>
          <w:spacing w:val="-12"/>
          <w:w w:val="95"/>
          <w:lang w:val="en-US"/>
        </w:rPr>
        <w:t>行政事业单位养老支出（款）行政单位离退休（项</w:t>
      </w:r>
      <w:r>
        <w:rPr>
          <w:rFonts w:hint="eastAsia"/>
          <w:spacing w:val="-12"/>
          <w:w w:val="95"/>
          <w:lang w:val="en-US"/>
        </w:rPr>
        <w:t>）。年初预算</w:t>
      </w:r>
      <w:r>
        <w:rPr>
          <w:rFonts w:hint="eastAsia"/>
          <w:spacing w:val="-12"/>
          <w:w w:val="95"/>
          <w:lang w:val="en-US"/>
        </w:rPr>
        <w:t>4.02</w:t>
      </w:r>
      <w:r>
        <w:rPr>
          <w:rFonts w:hint="eastAsia"/>
          <w:spacing w:val="-12"/>
          <w:w w:val="95"/>
          <w:lang w:val="en-US"/>
        </w:rPr>
        <w:t>万元，与上年相比增加</w:t>
      </w:r>
      <w:r>
        <w:rPr>
          <w:rFonts w:hint="eastAsia"/>
          <w:spacing w:val="-12"/>
          <w:w w:val="95"/>
          <w:lang w:val="en-US"/>
        </w:rPr>
        <w:t>0.22</w:t>
      </w:r>
      <w:r>
        <w:rPr>
          <w:rFonts w:hint="eastAsia"/>
          <w:spacing w:val="-12"/>
          <w:w w:val="95"/>
          <w:lang w:val="en-US"/>
        </w:rPr>
        <w:t>万元，增加</w:t>
      </w:r>
      <w:r>
        <w:rPr>
          <w:rFonts w:hint="eastAsia"/>
          <w:spacing w:val="-12"/>
          <w:w w:val="95"/>
          <w:lang w:val="en-US"/>
        </w:rPr>
        <w:t>5.8%</w:t>
      </w:r>
      <w:r>
        <w:rPr>
          <w:rFonts w:hint="eastAsia"/>
          <w:spacing w:val="-12"/>
          <w:w w:val="95"/>
          <w:lang w:val="en-US"/>
        </w:rPr>
        <w:t>。变动原因：</w:t>
      </w:r>
      <w:r>
        <w:rPr>
          <w:rFonts w:ascii="仿宋_GB2312" w:eastAsia="仿宋_GB2312" w:cs="仿宋_GB2312" w:hint="eastAsia"/>
        </w:rPr>
        <w:t>我单位新增退休人员</w:t>
      </w:r>
      <w:r>
        <w:rPr>
          <w:rFonts w:ascii="仿宋_GB2312" w:eastAsia="仿宋_GB2312" w:cs="仿宋_GB2312" w:hint="eastAsia"/>
        </w:rPr>
        <w:t>。</w:t>
      </w:r>
    </w:p>
    <w:p w:rsidR="00565C0C" w:rsidRDefault="00B4772A">
      <w:pPr>
        <w:pStyle w:val="a5"/>
        <w:spacing w:before="212" w:line="364" w:lineRule="auto"/>
        <w:ind w:right="139" w:firstLine="640"/>
        <w:jc w:val="both"/>
        <w:rPr>
          <w:rFonts w:ascii="仿宋_GB2312" w:eastAsia="仿宋_GB2312" w:cs="仿宋_GB2312"/>
          <w:color w:val="000000" w:themeColor="text1"/>
        </w:rPr>
      </w:pPr>
      <w:r>
        <w:rPr>
          <w:rFonts w:ascii="仿宋_GB2312" w:eastAsia="仿宋_GB2312" w:cs="仿宋_GB2312" w:hint="eastAsia"/>
          <w:color w:val="000000" w:themeColor="text1"/>
        </w:rPr>
        <w:t>2.</w:t>
      </w:r>
      <w:r>
        <w:rPr>
          <w:rFonts w:ascii="仿宋_GB2312" w:eastAsia="仿宋_GB2312" w:cs="仿宋_GB2312" w:hint="eastAsia"/>
          <w:color w:val="000000" w:themeColor="text1"/>
        </w:rPr>
        <w:t>行政事业单位养老支出（款）机关事业单位基本养老保险缴费支出（项）。年初预算数</w:t>
      </w:r>
      <w:r>
        <w:rPr>
          <w:rFonts w:ascii="仿宋_GB2312" w:eastAsia="仿宋_GB2312" w:cs="仿宋_GB2312" w:hint="eastAsia"/>
          <w:color w:val="000000" w:themeColor="text1"/>
          <w:lang w:val="en-US"/>
        </w:rPr>
        <w:t>20.2</w:t>
      </w:r>
      <w:r>
        <w:rPr>
          <w:rFonts w:ascii="仿宋_GB2312" w:eastAsia="仿宋_GB2312" w:cs="仿宋_GB2312" w:hint="eastAsia"/>
          <w:color w:val="000000" w:themeColor="text1"/>
        </w:rPr>
        <w:t>万元，与上年相比增加</w:t>
      </w:r>
      <w:r>
        <w:rPr>
          <w:rFonts w:ascii="仿宋_GB2312" w:eastAsia="仿宋_GB2312" w:cs="仿宋_GB2312" w:hint="eastAsia"/>
          <w:color w:val="000000" w:themeColor="text1"/>
          <w:lang w:val="en-US"/>
        </w:rPr>
        <w:t xml:space="preserve"> 0.23 </w:t>
      </w:r>
      <w:r>
        <w:rPr>
          <w:rFonts w:ascii="仿宋_GB2312" w:eastAsia="仿宋_GB2312" w:cs="仿宋_GB2312" w:hint="eastAsia"/>
          <w:color w:val="000000" w:themeColor="text1"/>
        </w:rPr>
        <w:t>万元，增长</w:t>
      </w:r>
      <w:r>
        <w:rPr>
          <w:rFonts w:ascii="仿宋_GB2312" w:eastAsia="仿宋_GB2312" w:cs="仿宋_GB2312" w:hint="eastAsia"/>
          <w:color w:val="000000" w:themeColor="text1"/>
          <w:lang w:val="en-US"/>
        </w:rPr>
        <w:t xml:space="preserve">1.15  </w:t>
      </w:r>
      <w:r>
        <w:rPr>
          <w:rFonts w:ascii="仿宋_GB2312" w:eastAsia="仿宋_GB2312" w:cs="仿宋_GB2312" w:hint="eastAsia"/>
          <w:color w:val="000000" w:themeColor="text1"/>
        </w:rPr>
        <w:t>%</w:t>
      </w:r>
      <w:r>
        <w:rPr>
          <w:rFonts w:ascii="仿宋_GB2312" w:eastAsia="仿宋_GB2312" w:cs="仿宋_GB2312" w:hint="eastAsia"/>
          <w:color w:val="000000" w:themeColor="text1"/>
        </w:rPr>
        <w:t>，变动原因：在职人员变动</w:t>
      </w:r>
      <w:r>
        <w:rPr>
          <w:rFonts w:ascii="仿宋_GB2312" w:eastAsia="仿宋_GB2312" w:cs="仿宋_GB2312" w:hint="eastAsia"/>
          <w:color w:val="000000" w:themeColor="text1"/>
          <w:lang w:val="en-US"/>
        </w:rPr>
        <w:t xml:space="preserve">  </w:t>
      </w:r>
      <w:r>
        <w:rPr>
          <w:rFonts w:ascii="仿宋_GB2312" w:eastAsia="仿宋_GB2312" w:cs="仿宋_GB2312" w:hint="eastAsia"/>
          <w:color w:val="000000" w:themeColor="text1"/>
        </w:rPr>
        <w:t>。</w:t>
      </w:r>
    </w:p>
    <w:p w:rsidR="00565C0C" w:rsidRDefault="00B4772A">
      <w:pPr>
        <w:pStyle w:val="a5"/>
        <w:spacing w:before="212" w:line="364" w:lineRule="auto"/>
        <w:ind w:right="139" w:firstLine="640"/>
        <w:jc w:val="both"/>
        <w:rPr>
          <w:rFonts w:ascii="仿宋_GB2312" w:eastAsia="仿宋_GB2312" w:cs="仿宋_GB2312"/>
        </w:rPr>
      </w:pPr>
      <w:r>
        <w:rPr>
          <w:rFonts w:hint="eastAsia"/>
          <w:spacing w:val="-12"/>
          <w:w w:val="95"/>
          <w:lang w:val="en-US"/>
        </w:rPr>
        <w:t xml:space="preserve"> </w:t>
      </w:r>
      <w:r>
        <w:rPr>
          <w:rFonts w:hint="eastAsia"/>
          <w:spacing w:val="-12"/>
          <w:w w:val="95"/>
          <w:lang w:val="en-US"/>
        </w:rPr>
        <w:t>3.</w:t>
      </w:r>
      <w:r>
        <w:rPr>
          <w:rFonts w:hint="eastAsia"/>
          <w:spacing w:val="-12"/>
          <w:w w:val="95"/>
          <w:lang w:val="en-US"/>
        </w:rPr>
        <w:t>行政事业单位养老支出（款）机关事业单位职业年金缴费支出（项）。年初预算</w:t>
      </w:r>
      <w:r>
        <w:rPr>
          <w:rFonts w:hint="eastAsia"/>
          <w:spacing w:val="-12"/>
          <w:w w:val="95"/>
          <w:lang w:val="en-US"/>
        </w:rPr>
        <w:t>10.11</w:t>
      </w:r>
      <w:r>
        <w:rPr>
          <w:rFonts w:hint="eastAsia"/>
          <w:spacing w:val="-12"/>
          <w:w w:val="95"/>
          <w:lang w:val="en-US"/>
        </w:rPr>
        <w:t>万元，与上年相比增加</w:t>
      </w:r>
      <w:r>
        <w:rPr>
          <w:rFonts w:hint="eastAsia"/>
          <w:spacing w:val="-12"/>
          <w:w w:val="95"/>
          <w:lang w:val="en-US"/>
        </w:rPr>
        <w:t>0.13</w:t>
      </w:r>
      <w:r>
        <w:rPr>
          <w:rFonts w:hint="eastAsia"/>
          <w:spacing w:val="-12"/>
          <w:w w:val="95"/>
          <w:lang w:val="en-US"/>
        </w:rPr>
        <w:t>万元，增加</w:t>
      </w:r>
      <w:r>
        <w:rPr>
          <w:rFonts w:hint="eastAsia"/>
          <w:spacing w:val="-12"/>
          <w:w w:val="95"/>
          <w:lang w:val="en-US"/>
        </w:rPr>
        <w:t>1.3%</w:t>
      </w:r>
      <w:r>
        <w:rPr>
          <w:rFonts w:hint="eastAsia"/>
          <w:spacing w:val="-12"/>
          <w:w w:val="95"/>
          <w:lang w:val="en-US"/>
        </w:rPr>
        <w:t>。变动原因：</w:t>
      </w:r>
      <w:r>
        <w:rPr>
          <w:rFonts w:ascii="仿宋_GB2312" w:eastAsia="仿宋_GB2312" w:cs="仿宋_GB2312" w:hint="eastAsia"/>
        </w:rPr>
        <w:t>我单位在职人员变动。</w:t>
      </w:r>
    </w:p>
    <w:p w:rsidR="00565C0C" w:rsidRDefault="00B4772A">
      <w:pPr>
        <w:pStyle w:val="a5"/>
        <w:spacing w:line="409" w:lineRule="exact"/>
        <w:ind w:left="688"/>
        <w:rPr>
          <w:rFonts w:ascii="楷体" w:eastAsia="楷体"/>
        </w:rPr>
      </w:pPr>
      <w:r>
        <w:rPr>
          <w:rFonts w:ascii="楷体" w:eastAsia="楷体" w:hint="eastAsia"/>
        </w:rPr>
        <w:t>（四）卫生健康支出（类）</w:t>
      </w:r>
    </w:p>
    <w:p w:rsidR="00565C0C" w:rsidRDefault="00B4772A">
      <w:pPr>
        <w:pStyle w:val="a5"/>
        <w:spacing w:before="212" w:line="364" w:lineRule="auto"/>
        <w:ind w:right="139" w:firstLine="640"/>
        <w:jc w:val="both"/>
        <w:rPr>
          <w:spacing w:val="-12"/>
          <w:w w:val="95"/>
          <w:lang w:val="en-US"/>
        </w:rPr>
      </w:pPr>
      <w:r>
        <w:rPr>
          <w:rFonts w:hint="eastAsia"/>
          <w:spacing w:val="-12"/>
          <w:w w:val="95"/>
          <w:lang w:val="en-US"/>
        </w:rPr>
        <w:t>1.</w:t>
      </w:r>
      <w:r>
        <w:rPr>
          <w:rFonts w:hint="eastAsia"/>
          <w:spacing w:val="-12"/>
          <w:w w:val="95"/>
          <w:lang w:val="en-US"/>
        </w:rPr>
        <w:t>行政事业单位医疗（款）行政单位医疗（项）。年初预算</w:t>
      </w:r>
      <w:r>
        <w:rPr>
          <w:rFonts w:hint="eastAsia"/>
          <w:spacing w:val="-12"/>
          <w:w w:val="95"/>
          <w:lang w:val="en-US"/>
        </w:rPr>
        <w:t>9.43</w:t>
      </w:r>
      <w:r>
        <w:rPr>
          <w:rFonts w:hint="eastAsia"/>
          <w:spacing w:val="-12"/>
          <w:w w:val="95"/>
          <w:lang w:val="en-US"/>
        </w:rPr>
        <w:t>万元，</w:t>
      </w:r>
      <w:r>
        <w:rPr>
          <w:rFonts w:hint="eastAsia"/>
          <w:spacing w:val="-12"/>
          <w:w w:val="95"/>
          <w:lang w:val="en-US"/>
        </w:rPr>
        <w:t xml:space="preserve"> </w:t>
      </w:r>
      <w:r>
        <w:rPr>
          <w:rFonts w:hint="eastAsia"/>
          <w:spacing w:val="-12"/>
          <w:w w:val="95"/>
          <w:lang w:val="en-US"/>
        </w:rPr>
        <w:t>与上年相比减少</w:t>
      </w:r>
      <w:r>
        <w:rPr>
          <w:rFonts w:hint="eastAsia"/>
          <w:spacing w:val="-12"/>
          <w:w w:val="95"/>
          <w:lang w:val="en-US"/>
        </w:rPr>
        <w:t>0.33</w:t>
      </w:r>
      <w:r>
        <w:rPr>
          <w:rFonts w:hint="eastAsia"/>
          <w:spacing w:val="-12"/>
          <w:w w:val="95"/>
          <w:lang w:val="en-US"/>
        </w:rPr>
        <w:t>万元，减少</w:t>
      </w:r>
      <w:r>
        <w:rPr>
          <w:rFonts w:hint="eastAsia"/>
          <w:spacing w:val="-12"/>
          <w:w w:val="95"/>
          <w:lang w:val="en-US"/>
        </w:rPr>
        <w:t>3.38 %</w:t>
      </w:r>
      <w:r>
        <w:rPr>
          <w:rFonts w:hint="eastAsia"/>
          <w:spacing w:val="-12"/>
          <w:w w:val="95"/>
          <w:lang w:val="en-US"/>
        </w:rPr>
        <w:t>。主要原因是</w:t>
      </w:r>
      <w:bookmarkStart w:id="10" w:name="五、一般公共预算基本支出预算情况说明"/>
      <w:bookmarkEnd w:id="10"/>
      <w:r>
        <w:rPr>
          <w:rFonts w:hint="eastAsia"/>
          <w:spacing w:val="-12"/>
          <w:w w:val="95"/>
          <w:lang w:val="en-US"/>
        </w:rPr>
        <w:t>我单为在职人员变动。</w:t>
      </w:r>
    </w:p>
    <w:p w:rsidR="00565C0C" w:rsidRDefault="00B4772A">
      <w:pPr>
        <w:pStyle w:val="a5"/>
        <w:spacing w:before="212" w:line="364" w:lineRule="auto"/>
        <w:ind w:right="139" w:firstLine="640"/>
        <w:jc w:val="both"/>
        <w:rPr>
          <w:spacing w:val="-12"/>
          <w:w w:val="95"/>
          <w:lang w:val="en-US"/>
        </w:rPr>
      </w:pPr>
      <w:r>
        <w:rPr>
          <w:rFonts w:hint="eastAsia"/>
          <w:spacing w:val="-12"/>
          <w:w w:val="95"/>
          <w:lang w:val="en-US"/>
        </w:rPr>
        <w:t xml:space="preserve">2. </w:t>
      </w:r>
      <w:r>
        <w:rPr>
          <w:rFonts w:hint="eastAsia"/>
          <w:spacing w:val="-12"/>
          <w:w w:val="95"/>
          <w:lang w:val="en-US"/>
        </w:rPr>
        <w:t>行政事业单位医疗（款）</w:t>
      </w:r>
      <w:r>
        <w:rPr>
          <w:rFonts w:hint="eastAsia"/>
        </w:rPr>
        <w:t xml:space="preserve"> </w:t>
      </w:r>
      <w:r>
        <w:rPr>
          <w:rFonts w:hint="eastAsia"/>
          <w:spacing w:val="-12"/>
          <w:w w:val="95"/>
          <w:lang w:val="en-US"/>
        </w:rPr>
        <w:t>事业单位医疗（项）。年初预算</w:t>
      </w:r>
      <w:r>
        <w:rPr>
          <w:rFonts w:hint="eastAsia"/>
          <w:spacing w:val="-12"/>
          <w:w w:val="95"/>
          <w:lang w:val="en-US"/>
        </w:rPr>
        <w:t>0.56</w:t>
      </w:r>
      <w:r>
        <w:rPr>
          <w:rFonts w:hint="eastAsia"/>
          <w:spacing w:val="-12"/>
          <w:w w:val="95"/>
          <w:lang w:val="en-US"/>
        </w:rPr>
        <w:t>，与上年减少</w:t>
      </w:r>
      <w:r>
        <w:rPr>
          <w:rFonts w:hint="eastAsia"/>
          <w:spacing w:val="-12"/>
          <w:w w:val="95"/>
          <w:lang w:val="en-US"/>
        </w:rPr>
        <w:t>0.01</w:t>
      </w:r>
      <w:r>
        <w:rPr>
          <w:rFonts w:hint="eastAsia"/>
          <w:spacing w:val="-12"/>
          <w:w w:val="95"/>
          <w:lang w:val="en-US"/>
        </w:rPr>
        <w:t>万元，减少</w:t>
      </w:r>
      <w:r>
        <w:rPr>
          <w:rFonts w:hint="eastAsia"/>
          <w:spacing w:val="-12"/>
          <w:w w:val="95"/>
          <w:lang w:val="en-US"/>
        </w:rPr>
        <w:t>1.75%</w:t>
      </w:r>
      <w:r>
        <w:rPr>
          <w:rFonts w:hint="eastAsia"/>
          <w:spacing w:val="-12"/>
          <w:w w:val="95"/>
          <w:lang w:val="en-US"/>
        </w:rPr>
        <w:t>。</w:t>
      </w:r>
    </w:p>
    <w:p w:rsidR="00565C0C" w:rsidRDefault="00B4772A">
      <w:pPr>
        <w:pStyle w:val="a5"/>
        <w:spacing w:before="212" w:line="364" w:lineRule="auto"/>
        <w:ind w:right="139" w:firstLine="640"/>
        <w:jc w:val="both"/>
        <w:rPr>
          <w:spacing w:val="-12"/>
          <w:w w:val="95"/>
          <w:lang w:val="en-US"/>
        </w:rPr>
      </w:pPr>
      <w:r>
        <w:rPr>
          <w:rFonts w:hint="eastAsia"/>
          <w:spacing w:val="-12"/>
          <w:w w:val="95"/>
          <w:lang w:val="en-US"/>
        </w:rPr>
        <w:t>3.</w:t>
      </w:r>
      <w:r>
        <w:rPr>
          <w:rFonts w:hint="eastAsia"/>
        </w:rPr>
        <w:t xml:space="preserve"> </w:t>
      </w:r>
      <w:r>
        <w:rPr>
          <w:rFonts w:hint="eastAsia"/>
          <w:spacing w:val="-12"/>
          <w:w w:val="95"/>
          <w:lang w:val="en-US"/>
        </w:rPr>
        <w:t>行政事业单位医疗（款）公务员医疗补助（项）。年初预算</w:t>
      </w:r>
      <w:r>
        <w:rPr>
          <w:rFonts w:hint="eastAsia"/>
          <w:spacing w:val="-12"/>
          <w:w w:val="95"/>
          <w:lang w:val="en-US"/>
        </w:rPr>
        <w:t>30</w:t>
      </w:r>
      <w:r>
        <w:rPr>
          <w:rFonts w:hint="eastAsia"/>
          <w:spacing w:val="-12"/>
          <w:w w:val="95"/>
          <w:lang w:val="en-US"/>
        </w:rPr>
        <w:t>万，与上年增减</w:t>
      </w:r>
      <w:r>
        <w:rPr>
          <w:rFonts w:hint="eastAsia"/>
          <w:spacing w:val="-12"/>
          <w:w w:val="95"/>
          <w:lang w:val="en-US"/>
        </w:rPr>
        <w:t>30</w:t>
      </w:r>
      <w:r>
        <w:rPr>
          <w:rFonts w:hint="eastAsia"/>
          <w:spacing w:val="-12"/>
          <w:w w:val="95"/>
          <w:lang w:val="en-US"/>
        </w:rPr>
        <w:t>万，增加</w:t>
      </w:r>
      <w:r>
        <w:rPr>
          <w:rFonts w:hint="eastAsia"/>
          <w:spacing w:val="-12"/>
          <w:w w:val="95"/>
          <w:lang w:val="en-US"/>
        </w:rPr>
        <w:t>100%</w:t>
      </w:r>
      <w:r>
        <w:rPr>
          <w:rFonts w:hint="eastAsia"/>
          <w:spacing w:val="-12"/>
          <w:w w:val="95"/>
          <w:lang w:val="en-US"/>
        </w:rPr>
        <w:t>，主要原因是上年预算未纳入公务员医疗补助。</w:t>
      </w:r>
    </w:p>
    <w:p w:rsidR="00565C0C" w:rsidRDefault="00B4772A">
      <w:pPr>
        <w:pStyle w:val="a5"/>
        <w:spacing w:line="409" w:lineRule="exact"/>
        <w:ind w:left="688"/>
        <w:rPr>
          <w:rFonts w:ascii="楷体" w:eastAsia="楷体"/>
        </w:rPr>
      </w:pPr>
      <w:r>
        <w:rPr>
          <w:rFonts w:ascii="楷体" w:eastAsia="楷体" w:hint="eastAsia"/>
        </w:rPr>
        <w:t>（</w:t>
      </w:r>
      <w:r>
        <w:rPr>
          <w:rFonts w:ascii="楷体" w:eastAsia="楷体" w:hint="eastAsia"/>
          <w:color w:val="000000" w:themeColor="text1"/>
        </w:rPr>
        <w:t>五</w:t>
      </w:r>
      <w:r>
        <w:rPr>
          <w:rFonts w:ascii="楷体" w:eastAsia="楷体" w:hint="eastAsia"/>
        </w:rPr>
        <w:t>）住房保障支出（类）</w:t>
      </w:r>
    </w:p>
    <w:p w:rsidR="00565C0C" w:rsidRDefault="00B4772A">
      <w:pPr>
        <w:pStyle w:val="a5"/>
        <w:spacing w:before="212" w:line="364" w:lineRule="auto"/>
        <w:ind w:right="139" w:firstLine="640"/>
        <w:jc w:val="both"/>
        <w:rPr>
          <w:spacing w:val="-12"/>
          <w:w w:val="95"/>
          <w:lang w:val="en-US"/>
        </w:rPr>
      </w:pPr>
      <w:r>
        <w:rPr>
          <w:rFonts w:hint="eastAsia"/>
          <w:spacing w:val="-12"/>
          <w:w w:val="95"/>
          <w:lang w:val="en-US"/>
        </w:rPr>
        <w:t>1.</w:t>
      </w:r>
      <w:r>
        <w:rPr>
          <w:rFonts w:hint="eastAsia"/>
          <w:spacing w:val="-12"/>
          <w:w w:val="95"/>
          <w:lang w:val="en-US"/>
        </w:rPr>
        <w:t>住房改革支出（款）住房公积金（（项）。年初预算</w:t>
      </w:r>
      <w:r>
        <w:rPr>
          <w:rFonts w:hint="eastAsia"/>
          <w:spacing w:val="-12"/>
          <w:w w:val="95"/>
          <w:lang w:val="en-US"/>
        </w:rPr>
        <w:t>17.13</w:t>
      </w:r>
      <w:r>
        <w:rPr>
          <w:rFonts w:hint="eastAsia"/>
          <w:spacing w:val="-12"/>
          <w:w w:val="95"/>
          <w:lang w:val="en-US"/>
        </w:rPr>
        <w:t>万元，</w:t>
      </w:r>
      <w:r>
        <w:rPr>
          <w:rFonts w:hint="eastAsia"/>
          <w:spacing w:val="-12"/>
          <w:w w:val="95"/>
          <w:lang w:val="en-US"/>
        </w:rPr>
        <w:t xml:space="preserve"> </w:t>
      </w:r>
      <w:r>
        <w:rPr>
          <w:rFonts w:hint="eastAsia"/>
          <w:spacing w:val="-12"/>
          <w:w w:val="95"/>
          <w:lang w:val="en-US"/>
        </w:rPr>
        <w:t>与上年相比增加</w:t>
      </w:r>
      <w:r>
        <w:rPr>
          <w:rFonts w:hint="eastAsia"/>
          <w:spacing w:val="-12"/>
          <w:w w:val="95"/>
          <w:lang w:val="en-US"/>
        </w:rPr>
        <w:t>0.17</w:t>
      </w:r>
      <w:r>
        <w:rPr>
          <w:rFonts w:hint="eastAsia"/>
          <w:spacing w:val="-12"/>
          <w:w w:val="95"/>
          <w:lang w:val="en-US"/>
        </w:rPr>
        <w:t>万元，增长</w:t>
      </w:r>
      <w:r>
        <w:rPr>
          <w:rFonts w:hint="eastAsia"/>
          <w:spacing w:val="-12"/>
          <w:w w:val="95"/>
          <w:lang w:val="en-US"/>
        </w:rPr>
        <w:t>1%</w:t>
      </w:r>
      <w:r>
        <w:rPr>
          <w:rFonts w:hint="eastAsia"/>
          <w:spacing w:val="-12"/>
          <w:w w:val="95"/>
          <w:lang w:val="en-US"/>
        </w:rPr>
        <w:t>。主要原因是我单位在编人变动。</w:t>
      </w:r>
    </w:p>
    <w:p w:rsidR="00565C0C" w:rsidRDefault="00B4772A">
      <w:pPr>
        <w:pStyle w:val="a5"/>
        <w:spacing w:before="42"/>
        <w:ind w:left="688"/>
        <w:rPr>
          <w:rFonts w:ascii="黑体" w:eastAsia="黑体"/>
          <w:lang w:val="en-US"/>
        </w:rPr>
      </w:pPr>
      <w:r>
        <w:rPr>
          <w:rFonts w:ascii="黑体" w:eastAsia="黑体" w:hint="eastAsia"/>
        </w:rPr>
        <w:lastRenderedPageBreak/>
        <w:t>五、一般公共预算基本支出预算情况说明</w:t>
      </w:r>
    </w:p>
    <w:p w:rsidR="00565C0C" w:rsidRDefault="00B4772A" w:rsidP="00E6449F">
      <w:pPr>
        <w:pStyle w:val="a5"/>
        <w:spacing w:before="213" w:line="364" w:lineRule="auto"/>
        <w:ind w:left="0" w:right="126" w:firstLineChars="200" w:firstLine="591"/>
        <w:rPr>
          <w:spacing w:val="-10"/>
        </w:rPr>
      </w:pPr>
      <w:r>
        <w:rPr>
          <w:rFonts w:hint="eastAsia"/>
          <w:spacing w:val="-7"/>
          <w:w w:val="95"/>
          <w:lang w:val="en-US"/>
        </w:rPr>
        <w:t>乌海市科协</w:t>
      </w:r>
      <w:r>
        <w:rPr>
          <w:spacing w:val="-10"/>
        </w:rPr>
        <w:t>2021</w:t>
      </w:r>
      <w:r>
        <w:rPr>
          <w:spacing w:val="-23"/>
        </w:rPr>
        <w:t>年度一般公共预算财政拨款基本支出预算</w:t>
      </w:r>
      <w:r>
        <w:rPr>
          <w:rFonts w:hint="eastAsia"/>
          <w:spacing w:val="-23"/>
        </w:rPr>
        <w:t>277.07</w:t>
      </w:r>
      <w:r>
        <w:rPr>
          <w:spacing w:val="-10"/>
        </w:rPr>
        <w:t>万元，其中：</w:t>
      </w:r>
    </w:p>
    <w:p w:rsidR="00565C0C" w:rsidRDefault="00B4772A">
      <w:pPr>
        <w:pStyle w:val="a5"/>
        <w:spacing w:before="212" w:line="364" w:lineRule="auto"/>
        <w:ind w:right="139" w:firstLine="640"/>
        <w:jc w:val="both"/>
        <w:rPr>
          <w:spacing w:val="-12"/>
          <w:w w:val="95"/>
          <w:lang w:val="en-US"/>
        </w:rPr>
      </w:pPr>
      <w:r>
        <w:rPr>
          <w:rFonts w:ascii="楷体" w:eastAsia="楷体" w:hint="eastAsia"/>
          <w:spacing w:val="7"/>
        </w:rPr>
        <w:t>（一）</w:t>
      </w:r>
      <w:r>
        <w:rPr>
          <w:rFonts w:ascii="楷体" w:eastAsia="楷体" w:hint="eastAsia"/>
          <w:spacing w:val="-16"/>
        </w:rPr>
        <w:t>人员经费</w:t>
      </w:r>
      <w:r>
        <w:rPr>
          <w:rFonts w:ascii="楷体" w:eastAsia="楷体" w:hint="eastAsia"/>
          <w:spacing w:val="-16"/>
          <w:lang w:val="en-US"/>
        </w:rPr>
        <w:t>250.7</w:t>
      </w:r>
      <w:r>
        <w:rPr>
          <w:rFonts w:ascii="楷体" w:eastAsia="楷体" w:hint="eastAsia"/>
          <w:spacing w:val="-19"/>
        </w:rPr>
        <w:t>万元。</w:t>
      </w:r>
      <w:r>
        <w:rPr>
          <w:rFonts w:hint="eastAsia"/>
          <w:spacing w:val="-12"/>
          <w:w w:val="95"/>
          <w:lang w:val="en-US"/>
        </w:rPr>
        <w:t>主要包括以下支出：基本工资</w:t>
      </w:r>
      <w:r>
        <w:rPr>
          <w:rFonts w:hint="eastAsia"/>
          <w:spacing w:val="-12"/>
          <w:w w:val="95"/>
          <w:lang w:val="en-US"/>
        </w:rPr>
        <w:t>64.15</w:t>
      </w:r>
      <w:r>
        <w:rPr>
          <w:rFonts w:hint="eastAsia"/>
          <w:spacing w:val="-12"/>
          <w:w w:val="95"/>
          <w:lang w:val="en-US"/>
        </w:rPr>
        <w:t>万元、津贴补贴</w:t>
      </w:r>
      <w:r>
        <w:rPr>
          <w:rFonts w:hint="eastAsia"/>
          <w:spacing w:val="-12"/>
          <w:w w:val="95"/>
          <w:lang w:val="en-US"/>
        </w:rPr>
        <w:t>86.41</w:t>
      </w:r>
      <w:r>
        <w:rPr>
          <w:rFonts w:hint="eastAsia"/>
          <w:spacing w:val="-12"/>
          <w:w w:val="95"/>
          <w:lang w:val="en-US"/>
        </w:rPr>
        <w:t>万元、奖金</w:t>
      </w:r>
      <w:r>
        <w:rPr>
          <w:rFonts w:hint="eastAsia"/>
          <w:spacing w:val="-12"/>
          <w:w w:val="95"/>
          <w:lang w:val="en-US"/>
        </w:rPr>
        <w:t>5.03</w:t>
      </w:r>
      <w:r>
        <w:rPr>
          <w:rFonts w:hint="eastAsia"/>
          <w:spacing w:val="-12"/>
          <w:w w:val="95"/>
          <w:lang w:val="en-US"/>
        </w:rPr>
        <w:t>万元、绩效工资</w:t>
      </w:r>
      <w:r>
        <w:rPr>
          <w:rFonts w:hint="eastAsia"/>
          <w:spacing w:val="-12"/>
          <w:w w:val="95"/>
          <w:lang w:val="en-US"/>
        </w:rPr>
        <w:t>3.13</w:t>
      </w:r>
      <w:r>
        <w:rPr>
          <w:rFonts w:hint="eastAsia"/>
          <w:spacing w:val="-12"/>
          <w:w w:val="95"/>
          <w:lang w:val="en-US"/>
        </w:rPr>
        <w:t>万元、机关事业单位基本养老保险缴费</w:t>
      </w:r>
      <w:r>
        <w:rPr>
          <w:rFonts w:hint="eastAsia"/>
          <w:spacing w:val="-12"/>
          <w:w w:val="95"/>
          <w:lang w:val="en-US"/>
        </w:rPr>
        <w:t>20.2</w:t>
      </w:r>
      <w:r>
        <w:rPr>
          <w:rFonts w:hint="eastAsia"/>
          <w:spacing w:val="-12"/>
          <w:w w:val="95"/>
          <w:lang w:val="en-US"/>
        </w:rPr>
        <w:t>万元、职业年金缴费</w:t>
      </w:r>
      <w:r>
        <w:rPr>
          <w:rFonts w:hint="eastAsia"/>
          <w:spacing w:val="-12"/>
          <w:w w:val="95"/>
          <w:lang w:val="en-US"/>
        </w:rPr>
        <w:t>10.11</w:t>
      </w:r>
      <w:r>
        <w:rPr>
          <w:rFonts w:hint="eastAsia"/>
          <w:spacing w:val="-12"/>
          <w:w w:val="95"/>
          <w:lang w:val="en-US"/>
        </w:rPr>
        <w:t>万元、职工基本医疗保险缴费</w:t>
      </w:r>
      <w:r>
        <w:rPr>
          <w:rFonts w:hint="eastAsia"/>
          <w:spacing w:val="-12"/>
          <w:w w:val="95"/>
          <w:lang w:val="en-US"/>
        </w:rPr>
        <w:t>9.99</w:t>
      </w:r>
      <w:r>
        <w:rPr>
          <w:rFonts w:hint="eastAsia"/>
          <w:spacing w:val="-12"/>
          <w:w w:val="95"/>
          <w:lang w:val="en-US"/>
        </w:rPr>
        <w:t>万元、公务员医疗补助缴费</w:t>
      </w:r>
      <w:r>
        <w:rPr>
          <w:rFonts w:hint="eastAsia"/>
          <w:spacing w:val="-12"/>
          <w:w w:val="95"/>
          <w:lang w:val="en-US"/>
        </w:rPr>
        <w:t>30</w:t>
      </w:r>
      <w:r>
        <w:rPr>
          <w:rFonts w:hint="eastAsia"/>
          <w:spacing w:val="-12"/>
          <w:w w:val="95"/>
          <w:lang w:val="en-US"/>
        </w:rPr>
        <w:t>万元、其他社会保障缴费</w:t>
      </w:r>
      <w:r>
        <w:rPr>
          <w:rFonts w:hint="eastAsia"/>
          <w:spacing w:val="-12"/>
          <w:w w:val="95"/>
          <w:lang w:val="en-US"/>
        </w:rPr>
        <w:t>0.46</w:t>
      </w:r>
      <w:r>
        <w:rPr>
          <w:rFonts w:hint="eastAsia"/>
          <w:spacing w:val="-12"/>
          <w:w w:val="95"/>
          <w:lang w:val="en-US"/>
        </w:rPr>
        <w:t>万元、住房公积金</w:t>
      </w:r>
      <w:r>
        <w:rPr>
          <w:rFonts w:hint="eastAsia"/>
          <w:spacing w:val="-12"/>
          <w:w w:val="95"/>
          <w:lang w:val="en-US"/>
        </w:rPr>
        <w:t>17.13</w:t>
      </w:r>
      <w:r>
        <w:rPr>
          <w:rFonts w:hint="eastAsia"/>
          <w:spacing w:val="-12"/>
          <w:w w:val="95"/>
          <w:lang w:val="en-US"/>
        </w:rPr>
        <w:t>万元、其他工资福利支出</w:t>
      </w:r>
      <w:r>
        <w:rPr>
          <w:rFonts w:hint="eastAsia"/>
          <w:spacing w:val="-12"/>
          <w:w w:val="95"/>
          <w:lang w:val="en-US"/>
        </w:rPr>
        <w:t>0.01</w:t>
      </w:r>
      <w:r>
        <w:rPr>
          <w:rFonts w:hint="eastAsia"/>
          <w:spacing w:val="-12"/>
          <w:w w:val="95"/>
          <w:lang w:val="en-US"/>
        </w:rPr>
        <w:t>万元、退休费</w:t>
      </w:r>
      <w:r>
        <w:rPr>
          <w:rFonts w:hint="eastAsia"/>
          <w:spacing w:val="-12"/>
          <w:w w:val="95"/>
          <w:lang w:val="en-US"/>
        </w:rPr>
        <w:t>4.02</w:t>
      </w:r>
      <w:r>
        <w:rPr>
          <w:rFonts w:hint="eastAsia"/>
          <w:spacing w:val="-12"/>
          <w:w w:val="95"/>
          <w:lang w:val="en-US"/>
        </w:rPr>
        <w:t>万元、其他对个人和家庭的补助</w:t>
      </w:r>
      <w:r>
        <w:rPr>
          <w:rFonts w:hint="eastAsia"/>
          <w:spacing w:val="-12"/>
          <w:w w:val="95"/>
          <w:lang w:val="en-US"/>
        </w:rPr>
        <w:t>0.06</w:t>
      </w:r>
      <w:r>
        <w:rPr>
          <w:rFonts w:hint="eastAsia"/>
          <w:spacing w:val="-12"/>
          <w:w w:val="95"/>
          <w:lang w:val="en-US"/>
        </w:rPr>
        <w:t>万元。</w:t>
      </w:r>
    </w:p>
    <w:p w:rsidR="00565C0C" w:rsidRDefault="00B4772A">
      <w:pPr>
        <w:pStyle w:val="a5"/>
        <w:spacing w:before="212" w:line="364" w:lineRule="auto"/>
        <w:ind w:right="139" w:firstLine="640"/>
        <w:jc w:val="both"/>
        <w:rPr>
          <w:spacing w:val="-12"/>
          <w:w w:val="95"/>
          <w:lang w:val="en-US"/>
        </w:rPr>
      </w:pPr>
      <w:r>
        <w:rPr>
          <w:rFonts w:hint="eastAsia"/>
          <w:spacing w:val="-12"/>
          <w:w w:val="95"/>
          <w:lang w:val="en-US"/>
        </w:rPr>
        <w:t>（二）公用经费</w:t>
      </w:r>
      <w:r>
        <w:rPr>
          <w:rFonts w:ascii="楷体" w:eastAsia="楷体" w:hint="eastAsia"/>
          <w:spacing w:val="-11"/>
          <w:lang w:val="en-US"/>
        </w:rPr>
        <w:t>26.37</w:t>
      </w:r>
      <w:r>
        <w:rPr>
          <w:rFonts w:ascii="楷体" w:eastAsia="楷体" w:hint="eastAsia"/>
          <w:spacing w:val="-19"/>
        </w:rPr>
        <w:t>万元。</w:t>
      </w:r>
      <w:r>
        <w:rPr>
          <w:rFonts w:hint="eastAsia"/>
          <w:spacing w:val="-12"/>
          <w:w w:val="95"/>
          <w:lang w:val="en-US"/>
        </w:rPr>
        <w:t>主要包括以下支出：办公费</w:t>
      </w:r>
      <w:r>
        <w:rPr>
          <w:rFonts w:hint="eastAsia"/>
          <w:spacing w:val="-12"/>
          <w:w w:val="95"/>
          <w:lang w:val="en-US"/>
        </w:rPr>
        <w:t>2.12</w:t>
      </w:r>
      <w:r>
        <w:rPr>
          <w:rFonts w:hint="eastAsia"/>
          <w:spacing w:val="-12"/>
          <w:w w:val="95"/>
          <w:lang w:val="en-US"/>
        </w:rPr>
        <w:t>万元、邮电费</w:t>
      </w:r>
      <w:r>
        <w:rPr>
          <w:rFonts w:hint="eastAsia"/>
          <w:spacing w:val="-12"/>
          <w:w w:val="95"/>
          <w:lang w:val="en-US"/>
        </w:rPr>
        <w:t>0.37</w:t>
      </w:r>
      <w:r>
        <w:rPr>
          <w:rFonts w:hint="eastAsia"/>
          <w:spacing w:val="-12"/>
          <w:w w:val="95"/>
          <w:lang w:val="en-US"/>
        </w:rPr>
        <w:t>万元、培训费</w:t>
      </w:r>
      <w:r>
        <w:rPr>
          <w:rFonts w:hint="eastAsia"/>
          <w:spacing w:val="-12"/>
          <w:w w:val="95"/>
          <w:lang w:val="en-US"/>
        </w:rPr>
        <w:t>3.37</w:t>
      </w:r>
      <w:r>
        <w:rPr>
          <w:rFonts w:hint="eastAsia"/>
          <w:spacing w:val="-12"/>
          <w:w w:val="95"/>
          <w:lang w:val="en-US"/>
        </w:rPr>
        <w:t>万元、公务接待费</w:t>
      </w:r>
      <w:r>
        <w:rPr>
          <w:rFonts w:hint="eastAsia"/>
          <w:spacing w:val="-12"/>
          <w:w w:val="95"/>
          <w:lang w:val="en-US"/>
        </w:rPr>
        <w:t>0.7</w:t>
      </w:r>
      <w:r>
        <w:rPr>
          <w:rFonts w:hint="eastAsia"/>
          <w:spacing w:val="-12"/>
          <w:w w:val="95"/>
          <w:lang w:val="en-US"/>
        </w:rPr>
        <w:t>万元、</w:t>
      </w:r>
      <w:r>
        <w:rPr>
          <w:rFonts w:hint="eastAsia"/>
          <w:spacing w:val="-12"/>
          <w:w w:val="95"/>
          <w:lang w:val="en-US"/>
        </w:rPr>
        <w:t>工会经费</w:t>
      </w:r>
      <w:r>
        <w:rPr>
          <w:rFonts w:hint="eastAsia"/>
          <w:spacing w:val="-12"/>
          <w:w w:val="95"/>
          <w:lang w:val="en-US"/>
        </w:rPr>
        <w:t>2.7</w:t>
      </w:r>
      <w:r>
        <w:rPr>
          <w:rFonts w:hint="eastAsia"/>
          <w:spacing w:val="-12"/>
          <w:w w:val="95"/>
          <w:lang w:val="en-US"/>
        </w:rPr>
        <w:t>万元、福利费</w:t>
      </w:r>
      <w:r>
        <w:rPr>
          <w:rFonts w:hint="eastAsia"/>
          <w:spacing w:val="-12"/>
          <w:w w:val="95"/>
          <w:lang w:val="en-US"/>
        </w:rPr>
        <w:t>3.37</w:t>
      </w:r>
      <w:r>
        <w:rPr>
          <w:rFonts w:hint="eastAsia"/>
          <w:spacing w:val="-12"/>
          <w:w w:val="95"/>
          <w:lang w:val="en-US"/>
        </w:rPr>
        <w:t>万元、其他交通费</w:t>
      </w:r>
      <w:r>
        <w:rPr>
          <w:rFonts w:hint="eastAsia"/>
          <w:spacing w:val="-12"/>
          <w:w w:val="95"/>
          <w:lang w:val="en-US"/>
        </w:rPr>
        <w:t>12.96</w:t>
      </w:r>
      <w:r>
        <w:rPr>
          <w:rFonts w:hint="eastAsia"/>
          <w:spacing w:val="-12"/>
          <w:w w:val="95"/>
          <w:lang w:val="en-US"/>
        </w:rPr>
        <w:t>万元、其他商品和服务支出</w:t>
      </w:r>
      <w:r>
        <w:rPr>
          <w:rFonts w:hint="eastAsia"/>
          <w:spacing w:val="-12"/>
          <w:w w:val="95"/>
          <w:lang w:val="en-US"/>
        </w:rPr>
        <w:t>0.78</w:t>
      </w:r>
      <w:r>
        <w:rPr>
          <w:rFonts w:hint="eastAsia"/>
          <w:spacing w:val="-12"/>
          <w:w w:val="95"/>
          <w:lang w:val="en-US"/>
        </w:rPr>
        <w:t>万元。</w:t>
      </w:r>
    </w:p>
    <w:p w:rsidR="00565C0C" w:rsidRDefault="00B4772A">
      <w:pPr>
        <w:pStyle w:val="a5"/>
        <w:spacing w:before="214"/>
        <w:ind w:left="0" w:firstLineChars="350" w:firstLine="1120"/>
        <w:rPr>
          <w:rFonts w:ascii="黑体" w:eastAsia="黑体"/>
        </w:rPr>
      </w:pPr>
      <w:r>
        <w:rPr>
          <w:rFonts w:ascii="黑体" w:eastAsia="黑体" w:hint="eastAsia"/>
        </w:rPr>
        <w:t>六、政府性基金预算财政拨款支出情况说明</w:t>
      </w:r>
    </w:p>
    <w:p w:rsidR="00565C0C" w:rsidRDefault="00B4772A">
      <w:pPr>
        <w:pStyle w:val="a5"/>
        <w:spacing w:before="212" w:line="364" w:lineRule="auto"/>
        <w:ind w:left="110" w:right="139" w:firstLine="739"/>
        <w:jc w:val="both"/>
      </w:pPr>
      <w:r>
        <w:rPr>
          <w:rFonts w:hint="eastAsia"/>
          <w:w w:val="95"/>
          <w:lang w:val="en-US"/>
        </w:rPr>
        <w:t>乌海市科协</w:t>
      </w:r>
      <w:r>
        <w:rPr>
          <w:w w:val="95"/>
        </w:rPr>
        <w:t>2021</w:t>
      </w:r>
      <w:r>
        <w:rPr>
          <w:w w:val="95"/>
        </w:rPr>
        <w:t>年度政府性基金预算财政拨款支出</w:t>
      </w:r>
      <w:r>
        <w:rPr>
          <w:w w:val="95"/>
        </w:rPr>
        <w:t>0</w:t>
      </w:r>
      <w:r>
        <w:rPr>
          <w:w w:val="95"/>
        </w:rPr>
        <w:t>万元，与上</w:t>
      </w:r>
      <w:r>
        <w:t>年相比持平。主要原因是</w:t>
      </w:r>
      <w:r>
        <w:rPr>
          <w:rFonts w:hint="eastAsia"/>
        </w:rPr>
        <w:t>我单位</w:t>
      </w:r>
      <w:r>
        <w:t>无政府性基金财政拨款预算。</w:t>
      </w:r>
    </w:p>
    <w:p w:rsidR="00565C0C" w:rsidRDefault="00B4772A">
      <w:pPr>
        <w:pStyle w:val="a5"/>
        <w:spacing w:line="409" w:lineRule="exact"/>
        <w:ind w:left="851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七、财政拨款“三公”经费预算情况说明</w:t>
      </w:r>
    </w:p>
    <w:p w:rsidR="00565C0C" w:rsidRDefault="00B4772A">
      <w:pPr>
        <w:pStyle w:val="a5"/>
        <w:spacing w:before="212" w:line="364" w:lineRule="auto"/>
        <w:ind w:left="110" w:right="139" w:firstLine="739"/>
        <w:jc w:val="both"/>
      </w:pPr>
      <w:r>
        <w:rPr>
          <w:rFonts w:hint="eastAsia"/>
          <w:lang w:val="en-US"/>
        </w:rPr>
        <w:t>乌海市科协</w:t>
      </w:r>
      <w:r>
        <w:t>2021</w:t>
      </w:r>
      <w:r>
        <w:t>年度一般公共预算拨款安排的</w:t>
      </w:r>
      <w:r>
        <w:t>“</w:t>
      </w:r>
      <w:r>
        <w:t>三公</w:t>
      </w:r>
      <w:r>
        <w:t>”</w:t>
      </w:r>
      <w:r>
        <w:t>经费预算支出</w:t>
      </w:r>
      <w:r>
        <w:rPr>
          <w:rFonts w:hint="eastAsia"/>
          <w:lang w:val="en-US"/>
        </w:rPr>
        <w:t>0.7</w:t>
      </w:r>
      <w:r>
        <w:t>万元</w:t>
      </w:r>
      <w:r>
        <w:rPr>
          <w:spacing w:val="-9"/>
        </w:rPr>
        <w:t>，其中：因公出国</w:t>
      </w:r>
      <w:r>
        <w:rPr>
          <w:spacing w:val="-5"/>
        </w:rPr>
        <w:t>（境）</w:t>
      </w:r>
      <w:r>
        <w:rPr>
          <w:spacing w:val="-6"/>
        </w:rPr>
        <w:t>费支出</w:t>
      </w:r>
      <w:r>
        <w:rPr>
          <w:spacing w:val="-6"/>
        </w:rPr>
        <w:t>0</w:t>
      </w:r>
      <w:r>
        <w:rPr>
          <w:spacing w:val="-6"/>
        </w:rPr>
        <w:t>万元，占</w:t>
      </w:r>
      <w:r>
        <w:rPr>
          <w:spacing w:val="-6"/>
        </w:rPr>
        <w:t>“</w:t>
      </w:r>
      <w:r>
        <w:rPr>
          <w:spacing w:val="-6"/>
        </w:rPr>
        <w:t>三</w:t>
      </w:r>
      <w:r>
        <w:rPr>
          <w:spacing w:val="7"/>
          <w:w w:val="95"/>
        </w:rPr>
        <w:t>公</w:t>
      </w:r>
      <w:r>
        <w:rPr>
          <w:spacing w:val="7"/>
          <w:w w:val="95"/>
        </w:rPr>
        <w:t>”</w:t>
      </w:r>
      <w:r>
        <w:rPr>
          <w:spacing w:val="7"/>
          <w:w w:val="95"/>
        </w:rPr>
        <w:t>经费的</w:t>
      </w:r>
      <w:r>
        <w:rPr>
          <w:w w:val="95"/>
        </w:rPr>
        <w:t>0</w:t>
      </w:r>
      <w:r>
        <w:rPr>
          <w:spacing w:val="3"/>
          <w:w w:val="95"/>
        </w:rPr>
        <w:t>%</w:t>
      </w:r>
      <w:r>
        <w:rPr>
          <w:spacing w:val="3"/>
          <w:w w:val="95"/>
        </w:rPr>
        <w:t>；公务用车购置及运行维护费支出</w:t>
      </w:r>
      <w:r>
        <w:rPr>
          <w:rFonts w:hint="eastAsia"/>
          <w:w w:val="95"/>
          <w:lang w:val="en-US"/>
        </w:rPr>
        <w:t>0</w:t>
      </w:r>
      <w:r>
        <w:rPr>
          <w:spacing w:val="5"/>
          <w:w w:val="95"/>
        </w:rPr>
        <w:t>，占</w:t>
      </w:r>
      <w:r>
        <w:rPr>
          <w:spacing w:val="5"/>
          <w:w w:val="95"/>
        </w:rPr>
        <w:lastRenderedPageBreak/>
        <w:t>“</w:t>
      </w:r>
      <w:r>
        <w:rPr>
          <w:spacing w:val="5"/>
          <w:w w:val="95"/>
        </w:rPr>
        <w:t>三</w:t>
      </w:r>
      <w:r>
        <w:rPr>
          <w:spacing w:val="5"/>
          <w:w w:val="95"/>
        </w:rPr>
        <w:t xml:space="preserve"> </w:t>
      </w:r>
      <w:r>
        <w:rPr>
          <w:spacing w:val="3"/>
        </w:rPr>
        <w:t>公</w:t>
      </w:r>
      <w:r>
        <w:rPr>
          <w:spacing w:val="3"/>
        </w:rPr>
        <w:t>”</w:t>
      </w:r>
      <w:r>
        <w:rPr>
          <w:spacing w:val="3"/>
        </w:rPr>
        <w:t>经费的</w:t>
      </w:r>
      <w:r>
        <w:rPr>
          <w:rFonts w:hint="eastAsia"/>
          <w:w w:val="95"/>
          <w:lang w:val="en-US"/>
        </w:rPr>
        <w:t>0%</w:t>
      </w:r>
      <w:r>
        <w:t>；公务接待费支出</w:t>
      </w:r>
      <w:r>
        <w:rPr>
          <w:rFonts w:hint="eastAsia"/>
          <w:w w:val="95"/>
          <w:lang w:val="en-US"/>
        </w:rPr>
        <w:t>0.7</w:t>
      </w:r>
      <w:r>
        <w:rPr>
          <w:rFonts w:hint="eastAsia"/>
          <w:w w:val="95"/>
          <w:lang w:val="en-US"/>
        </w:rPr>
        <w:t>万元</w:t>
      </w:r>
      <w:r>
        <w:rPr>
          <w:spacing w:val="1"/>
        </w:rPr>
        <w:t>，占</w:t>
      </w:r>
      <w:r>
        <w:rPr>
          <w:spacing w:val="1"/>
        </w:rPr>
        <w:t>“</w:t>
      </w:r>
      <w:r>
        <w:rPr>
          <w:spacing w:val="1"/>
        </w:rPr>
        <w:t>三公</w:t>
      </w:r>
      <w:r>
        <w:rPr>
          <w:spacing w:val="1"/>
        </w:rPr>
        <w:t>”</w:t>
      </w:r>
      <w:r>
        <w:rPr>
          <w:spacing w:val="1"/>
        </w:rPr>
        <w:t>经费</w:t>
      </w:r>
      <w:r>
        <w:rPr>
          <w:spacing w:val="36"/>
        </w:rPr>
        <w:t>的</w:t>
      </w:r>
      <w:r>
        <w:rPr>
          <w:rFonts w:hint="eastAsia"/>
          <w:w w:val="95"/>
          <w:lang w:val="en-US"/>
        </w:rPr>
        <w:t>100%</w:t>
      </w:r>
      <w:r>
        <w:rPr>
          <w:spacing w:val="5"/>
        </w:rPr>
        <w:t>。</w:t>
      </w:r>
      <w:r>
        <w:rPr>
          <w:spacing w:val="5"/>
        </w:rPr>
        <w:t xml:space="preserve">“ </w:t>
      </w:r>
      <w:r>
        <w:rPr>
          <w:spacing w:val="5"/>
        </w:rPr>
        <w:t>三公</w:t>
      </w:r>
      <w:r>
        <w:rPr>
          <w:spacing w:val="5"/>
        </w:rPr>
        <w:t>”</w:t>
      </w:r>
      <w:r>
        <w:rPr>
          <w:spacing w:val="5"/>
        </w:rPr>
        <w:t>经费与上年相比</w:t>
      </w:r>
      <w:r>
        <w:rPr>
          <w:rFonts w:hint="eastAsia"/>
          <w:w w:val="95"/>
          <w:lang w:val="en-US"/>
        </w:rPr>
        <w:t>减少</w:t>
      </w:r>
      <w:r>
        <w:rPr>
          <w:rFonts w:hint="eastAsia"/>
          <w:w w:val="95"/>
          <w:lang w:val="en-US"/>
        </w:rPr>
        <w:t>1.9</w:t>
      </w:r>
      <w:r>
        <w:rPr>
          <w:rFonts w:hint="eastAsia"/>
          <w:w w:val="95"/>
          <w:lang w:val="en-US"/>
        </w:rPr>
        <w:t>万元，</w:t>
      </w:r>
      <w:r>
        <w:rPr>
          <w:spacing w:val="12"/>
        </w:rPr>
        <w:t>减少</w:t>
      </w:r>
      <w:r>
        <w:rPr>
          <w:rFonts w:hint="eastAsia"/>
          <w:w w:val="95"/>
          <w:lang w:val="en-US"/>
        </w:rPr>
        <w:t>73</w:t>
      </w:r>
      <w:r>
        <w:t>%</w:t>
      </w:r>
      <w:r>
        <w:t>。其中：</w:t>
      </w:r>
    </w:p>
    <w:p w:rsidR="00565C0C" w:rsidRDefault="00B4772A">
      <w:pPr>
        <w:pStyle w:val="a5"/>
        <w:spacing w:before="211" w:line="364" w:lineRule="auto"/>
        <w:ind w:right="117" w:firstLine="640"/>
        <w:rPr>
          <w:w w:val="95"/>
          <w:lang w:val="en-US"/>
        </w:rPr>
      </w:pPr>
      <w:r>
        <w:t>1</w:t>
      </w:r>
      <w:r>
        <w:rPr>
          <w:rFonts w:hint="eastAsia"/>
        </w:rPr>
        <w:t>.</w:t>
      </w:r>
      <w:r>
        <w:rPr>
          <w:rFonts w:hint="eastAsia"/>
          <w:w w:val="95"/>
          <w:lang w:val="en-US"/>
        </w:rPr>
        <w:t>因公出国（境）费用</w:t>
      </w:r>
      <w:r>
        <w:rPr>
          <w:rFonts w:hint="eastAsia"/>
          <w:w w:val="95"/>
          <w:lang w:val="en-US"/>
        </w:rPr>
        <w:t>0</w:t>
      </w:r>
      <w:r>
        <w:rPr>
          <w:rFonts w:hint="eastAsia"/>
          <w:w w:val="95"/>
          <w:lang w:val="en-US"/>
        </w:rPr>
        <w:t>万元，比上年预算</w:t>
      </w:r>
      <w:r>
        <w:rPr>
          <w:rFonts w:hint="eastAsia"/>
          <w:w w:val="95"/>
          <w:lang w:val="en-US"/>
        </w:rPr>
        <w:t>0</w:t>
      </w:r>
      <w:r>
        <w:rPr>
          <w:rFonts w:hint="eastAsia"/>
          <w:w w:val="95"/>
          <w:lang w:val="en-US"/>
        </w:rPr>
        <w:t>万元，增加</w:t>
      </w:r>
      <w:r>
        <w:rPr>
          <w:rFonts w:hint="eastAsia"/>
          <w:w w:val="95"/>
          <w:lang w:val="en-US"/>
        </w:rPr>
        <w:t>0</w:t>
      </w:r>
      <w:r>
        <w:rPr>
          <w:rFonts w:hint="eastAsia"/>
          <w:w w:val="95"/>
          <w:lang w:val="en-US"/>
        </w:rPr>
        <w:t>万元，增长</w:t>
      </w:r>
      <w:r>
        <w:rPr>
          <w:rFonts w:hint="eastAsia"/>
          <w:w w:val="95"/>
          <w:lang w:val="en-US"/>
        </w:rPr>
        <w:t>0%</w:t>
      </w:r>
      <w:r>
        <w:rPr>
          <w:rFonts w:hint="eastAsia"/>
          <w:w w:val="95"/>
          <w:lang w:val="en-US"/>
        </w:rPr>
        <w:t>，本年预算比上年执行数</w:t>
      </w:r>
      <w:r>
        <w:rPr>
          <w:rFonts w:hint="eastAsia"/>
          <w:w w:val="95"/>
          <w:lang w:val="en-US"/>
        </w:rPr>
        <w:t>0</w:t>
      </w:r>
      <w:r>
        <w:rPr>
          <w:rFonts w:hint="eastAsia"/>
          <w:w w:val="95"/>
          <w:lang w:val="en-US"/>
        </w:rPr>
        <w:t>万元，增加</w:t>
      </w:r>
      <w:r>
        <w:rPr>
          <w:rFonts w:hint="eastAsia"/>
          <w:w w:val="95"/>
          <w:lang w:val="en-US"/>
        </w:rPr>
        <w:t>0</w:t>
      </w:r>
      <w:r>
        <w:rPr>
          <w:rFonts w:hint="eastAsia"/>
          <w:w w:val="95"/>
          <w:lang w:val="en-US"/>
        </w:rPr>
        <w:t>万元，增长</w:t>
      </w:r>
      <w:r>
        <w:rPr>
          <w:rFonts w:hint="eastAsia"/>
          <w:w w:val="95"/>
          <w:lang w:val="en-US"/>
        </w:rPr>
        <w:t>0%</w:t>
      </w:r>
      <w:r>
        <w:rPr>
          <w:rFonts w:hint="eastAsia"/>
          <w:w w:val="95"/>
          <w:lang w:val="en-US"/>
        </w:rPr>
        <w:t>。主要原因是我单位</w:t>
      </w:r>
      <w:r>
        <w:rPr>
          <w:rFonts w:hint="eastAsia"/>
          <w:w w:val="95"/>
          <w:lang w:val="en-US"/>
        </w:rPr>
        <w:t>2021</w:t>
      </w:r>
      <w:r>
        <w:rPr>
          <w:rFonts w:hint="eastAsia"/>
          <w:w w:val="95"/>
          <w:lang w:val="en-US"/>
        </w:rPr>
        <w:t>年度预计无因公出国（境）业务发生。</w:t>
      </w:r>
    </w:p>
    <w:p w:rsidR="00565C0C" w:rsidRDefault="00B4772A">
      <w:pPr>
        <w:pStyle w:val="a5"/>
        <w:spacing w:before="211" w:line="364" w:lineRule="auto"/>
        <w:ind w:right="117" w:firstLine="640"/>
        <w:rPr>
          <w:w w:val="95"/>
          <w:lang w:val="en-US"/>
        </w:rPr>
      </w:pPr>
      <w:r>
        <w:t>2</w:t>
      </w:r>
      <w:r>
        <w:rPr>
          <w:rFonts w:hint="eastAsia"/>
          <w:spacing w:val="-18"/>
        </w:rPr>
        <w:t>.</w:t>
      </w:r>
      <w:r>
        <w:rPr>
          <w:rFonts w:hint="eastAsia"/>
          <w:w w:val="95"/>
          <w:lang w:val="en-US"/>
        </w:rPr>
        <w:t>公务接待费</w:t>
      </w:r>
      <w:r>
        <w:rPr>
          <w:rFonts w:hint="eastAsia"/>
          <w:w w:val="95"/>
          <w:lang w:val="en-US"/>
        </w:rPr>
        <w:t>0.7</w:t>
      </w:r>
      <w:r>
        <w:rPr>
          <w:rFonts w:hint="eastAsia"/>
          <w:w w:val="95"/>
          <w:lang w:val="en-US"/>
        </w:rPr>
        <w:t>万元，比上年预算</w:t>
      </w:r>
      <w:r>
        <w:rPr>
          <w:rFonts w:hint="eastAsia"/>
          <w:w w:val="95"/>
          <w:lang w:val="en-US"/>
        </w:rPr>
        <w:t>0.8</w:t>
      </w:r>
      <w:r>
        <w:rPr>
          <w:rFonts w:hint="eastAsia"/>
          <w:w w:val="95"/>
          <w:lang w:val="en-US"/>
        </w:rPr>
        <w:t>万元，减少</w:t>
      </w:r>
      <w:r>
        <w:rPr>
          <w:rFonts w:hint="eastAsia"/>
          <w:w w:val="95"/>
          <w:lang w:val="en-US"/>
        </w:rPr>
        <w:t>0.1</w:t>
      </w:r>
      <w:r>
        <w:rPr>
          <w:rFonts w:hint="eastAsia"/>
          <w:w w:val="95"/>
          <w:lang w:val="en-US"/>
        </w:rPr>
        <w:t>万元，下降</w:t>
      </w:r>
      <w:r>
        <w:rPr>
          <w:rFonts w:hint="eastAsia"/>
          <w:w w:val="95"/>
          <w:lang w:val="en-US"/>
        </w:rPr>
        <w:t>12.5%</w:t>
      </w:r>
      <w:r>
        <w:rPr>
          <w:rFonts w:hint="eastAsia"/>
          <w:w w:val="95"/>
          <w:lang w:val="en-US"/>
        </w:rPr>
        <w:t>，本年预算比上年执行数</w:t>
      </w:r>
      <w:r>
        <w:rPr>
          <w:rFonts w:hint="eastAsia"/>
          <w:w w:val="95"/>
          <w:lang w:val="en-US"/>
        </w:rPr>
        <w:t>0</w:t>
      </w:r>
      <w:r>
        <w:rPr>
          <w:rFonts w:hint="eastAsia"/>
          <w:w w:val="95"/>
          <w:lang w:val="en-US"/>
        </w:rPr>
        <w:t>万元，增加</w:t>
      </w:r>
      <w:r>
        <w:rPr>
          <w:rFonts w:hint="eastAsia"/>
          <w:w w:val="95"/>
          <w:lang w:val="en-US"/>
        </w:rPr>
        <w:t>0</w:t>
      </w:r>
      <w:r>
        <w:rPr>
          <w:rFonts w:hint="eastAsia"/>
          <w:w w:val="95"/>
          <w:lang w:val="en-US"/>
        </w:rPr>
        <w:t>万元，增长</w:t>
      </w:r>
      <w:r>
        <w:rPr>
          <w:rFonts w:hint="eastAsia"/>
          <w:w w:val="95"/>
          <w:lang w:val="en-US"/>
        </w:rPr>
        <w:t>0%</w:t>
      </w:r>
      <w:r>
        <w:rPr>
          <w:rFonts w:hint="eastAsia"/>
          <w:w w:val="95"/>
          <w:lang w:val="en-US"/>
        </w:rPr>
        <w:t>。主要原因是我单位</w:t>
      </w:r>
      <w:r>
        <w:rPr>
          <w:rFonts w:hint="eastAsia"/>
          <w:w w:val="95"/>
          <w:lang w:val="en-US"/>
        </w:rPr>
        <w:t>2021</w:t>
      </w:r>
      <w:r>
        <w:rPr>
          <w:rFonts w:hint="eastAsia"/>
          <w:w w:val="95"/>
          <w:lang w:val="en-US"/>
        </w:rPr>
        <w:t>年度预计公务接待业务和上年持平。</w:t>
      </w:r>
    </w:p>
    <w:p w:rsidR="00565C0C" w:rsidRDefault="00B4772A">
      <w:pPr>
        <w:pStyle w:val="a5"/>
        <w:spacing w:before="211" w:line="364" w:lineRule="auto"/>
        <w:ind w:right="117" w:firstLine="640"/>
        <w:rPr>
          <w:w w:val="95"/>
          <w:lang w:val="en-US"/>
        </w:rPr>
      </w:pPr>
      <w:r>
        <w:rPr>
          <w:rFonts w:hint="eastAsia"/>
          <w:w w:val="95"/>
          <w:lang w:val="en-US"/>
        </w:rPr>
        <w:t>3.</w:t>
      </w:r>
      <w:r>
        <w:rPr>
          <w:rFonts w:hint="eastAsia"/>
          <w:w w:val="95"/>
          <w:lang w:val="en-US"/>
        </w:rPr>
        <w:t>公务用车购置及运行维护费</w:t>
      </w:r>
      <w:r>
        <w:rPr>
          <w:rFonts w:hint="eastAsia"/>
          <w:w w:val="95"/>
          <w:lang w:val="en-US"/>
        </w:rPr>
        <w:t>0</w:t>
      </w:r>
      <w:r>
        <w:rPr>
          <w:rFonts w:hint="eastAsia"/>
          <w:w w:val="95"/>
          <w:lang w:val="en-US"/>
        </w:rPr>
        <w:t>万元，比上年预算</w:t>
      </w:r>
      <w:r>
        <w:rPr>
          <w:rFonts w:hint="eastAsia"/>
          <w:w w:val="95"/>
          <w:lang w:val="en-US"/>
        </w:rPr>
        <w:t>1.8</w:t>
      </w:r>
      <w:r>
        <w:rPr>
          <w:rFonts w:hint="eastAsia"/>
          <w:w w:val="95"/>
          <w:lang w:val="en-US"/>
        </w:rPr>
        <w:t>万元</w:t>
      </w:r>
      <w:r>
        <w:rPr>
          <w:rFonts w:hint="eastAsia"/>
          <w:w w:val="95"/>
          <w:lang w:val="en-US"/>
        </w:rPr>
        <w:t>，减少</w:t>
      </w:r>
      <w:r>
        <w:rPr>
          <w:rFonts w:hint="eastAsia"/>
          <w:w w:val="95"/>
          <w:lang w:val="en-US"/>
        </w:rPr>
        <w:t>1.8</w:t>
      </w:r>
      <w:r>
        <w:rPr>
          <w:rFonts w:hint="eastAsia"/>
          <w:w w:val="95"/>
          <w:lang w:val="en-US"/>
        </w:rPr>
        <w:t>万元，减少</w:t>
      </w:r>
      <w:r>
        <w:rPr>
          <w:rFonts w:hint="eastAsia"/>
          <w:w w:val="95"/>
          <w:lang w:val="en-US"/>
        </w:rPr>
        <w:t>100%</w:t>
      </w:r>
      <w:r>
        <w:rPr>
          <w:rFonts w:hint="eastAsia"/>
          <w:w w:val="95"/>
          <w:lang w:val="en-US"/>
        </w:rPr>
        <w:t>，本年预算比上年执行数</w:t>
      </w:r>
      <w:r>
        <w:rPr>
          <w:rFonts w:hint="eastAsia"/>
          <w:w w:val="95"/>
          <w:lang w:val="en-US"/>
        </w:rPr>
        <w:t>0</w:t>
      </w:r>
      <w:r>
        <w:rPr>
          <w:rFonts w:hint="eastAsia"/>
          <w:w w:val="95"/>
          <w:lang w:val="en-US"/>
        </w:rPr>
        <w:t>万元，增加</w:t>
      </w:r>
      <w:r>
        <w:rPr>
          <w:rFonts w:hint="eastAsia"/>
          <w:w w:val="95"/>
          <w:lang w:val="en-US"/>
        </w:rPr>
        <w:t xml:space="preserve"> 0</w:t>
      </w:r>
      <w:r>
        <w:rPr>
          <w:rFonts w:hint="eastAsia"/>
          <w:w w:val="95"/>
          <w:lang w:val="en-US"/>
        </w:rPr>
        <w:t>万元，增加</w:t>
      </w:r>
      <w:r>
        <w:rPr>
          <w:rFonts w:hint="eastAsia"/>
          <w:w w:val="95"/>
          <w:lang w:val="en-US"/>
        </w:rPr>
        <w:t>0%</w:t>
      </w:r>
      <w:r>
        <w:rPr>
          <w:rFonts w:hint="eastAsia"/>
          <w:w w:val="95"/>
          <w:lang w:val="en-US"/>
        </w:rPr>
        <w:t>。其中，公务用车购置</w:t>
      </w:r>
      <w:r>
        <w:rPr>
          <w:rFonts w:hint="eastAsia"/>
          <w:w w:val="95"/>
          <w:lang w:val="en-US"/>
        </w:rPr>
        <w:t>0</w:t>
      </w:r>
      <w:r>
        <w:rPr>
          <w:rFonts w:hint="eastAsia"/>
          <w:w w:val="95"/>
          <w:lang w:val="en-US"/>
        </w:rPr>
        <w:t>万元，比上年预算</w:t>
      </w:r>
      <w:r>
        <w:rPr>
          <w:rFonts w:hint="eastAsia"/>
          <w:w w:val="95"/>
          <w:lang w:val="en-US"/>
        </w:rPr>
        <w:t>0</w:t>
      </w:r>
      <w:r>
        <w:rPr>
          <w:rFonts w:hint="eastAsia"/>
          <w:w w:val="95"/>
          <w:lang w:val="en-US"/>
        </w:rPr>
        <w:t>万元增加</w:t>
      </w:r>
      <w:r>
        <w:rPr>
          <w:rFonts w:hint="eastAsia"/>
          <w:w w:val="95"/>
          <w:lang w:val="en-US"/>
        </w:rPr>
        <w:t>0</w:t>
      </w:r>
      <w:r>
        <w:rPr>
          <w:rFonts w:hint="eastAsia"/>
          <w:w w:val="95"/>
          <w:lang w:val="en-US"/>
        </w:rPr>
        <w:t>万元，增长</w:t>
      </w:r>
      <w:r>
        <w:rPr>
          <w:rFonts w:hint="eastAsia"/>
          <w:w w:val="95"/>
          <w:lang w:val="en-US"/>
        </w:rPr>
        <w:t>0%</w:t>
      </w:r>
      <w:r>
        <w:rPr>
          <w:rFonts w:hint="eastAsia"/>
          <w:w w:val="95"/>
          <w:lang w:val="en-US"/>
        </w:rPr>
        <w:t>，本年预算比上年执行数</w:t>
      </w:r>
      <w:r>
        <w:rPr>
          <w:rFonts w:hint="eastAsia"/>
          <w:w w:val="95"/>
          <w:lang w:val="en-US"/>
        </w:rPr>
        <w:t>0</w:t>
      </w:r>
      <w:r>
        <w:rPr>
          <w:rFonts w:hint="eastAsia"/>
          <w:w w:val="95"/>
          <w:lang w:val="en-US"/>
        </w:rPr>
        <w:t>万元增加</w:t>
      </w:r>
      <w:r>
        <w:rPr>
          <w:rFonts w:hint="eastAsia"/>
          <w:w w:val="95"/>
          <w:lang w:val="en-US"/>
        </w:rPr>
        <w:t>0</w:t>
      </w:r>
      <w:r>
        <w:rPr>
          <w:rFonts w:hint="eastAsia"/>
          <w:w w:val="95"/>
          <w:lang w:val="en-US"/>
        </w:rPr>
        <w:t>万元，增长</w:t>
      </w:r>
      <w:r>
        <w:rPr>
          <w:rFonts w:hint="eastAsia"/>
          <w:w w:val="95"/>
          <w:lang w:val="en-US"/>
        </w:rPr>
        <w:t>0%</w:t>
      </w:r>
      <w:r>
        <w:rPr>
          <w:rFonts w:hint="eastAsia"/>
          <w:w w:val="95"/>
          <w:lang w:val="en-US"/>
        </w:rPr>
        <w:t>；公务用车运行维护费</w:t>
      </w:r>
      <w:r>
        <w:rPr>
          <w:rFonts w:hint="eastAsia"/>
          <w:w w:val="95"/>
          <w:lang w:val="en-US"/>
        </w:rPr>
        <w:t>0</w:t>
      </w:r>
      <w:r>
        <w:rPr>
          <w:rFonts w:hint="eastAsia"/>
          <w:w w:val="95"/>
          <w:lang w:val="en-US"/>
        </w:rPr>
        <w:t>万元，本年预算比上年预算</w:t>
      </w:r>
      <w:r>
        <w:rPr>
          <w:rFonts w:hint="eastAsia"/>
          <w:w w:val="95"/>
          <w:lang w:val="en-US"/>
        </w:rPr>
        <w:t>0</w:t>
      </w:r>
      <w:r>
        <w:rPr>
          <w:rFonts w:hint="eastAsia"/>
          <w:w w:val="95"/>
          <w:lang w:val="en-US"/>
        </w:rPr>
        <w:t>万元，减少</w:t>
      </w:r>
      <w:r>
        <w:rPr>
          <w:rFonts w:hint="eastAsia"/>
          <w:w w:val="95"/>
          <w:lang w:val="en-US"/>
        </w:rPr>
        <w:t>0</w:t>
      </w:r>
      <w:r>
        <w:rPr>
          <w:rFonts w:hint="eastAsia"/>
          <w:w w:val="95"/>
          <w:lang w:val="en-US"/>
        </w:rPr>
        <w:t>万元，减少</w:t>
      </w:r>
      <w:r>
        <w:rPr>
          <w:rFonts w:hint="eastAsia"/>
          <w:w w:val="95"/>
          <w:lang w:val="en-US"/>
        </w:rPr>
        <w:t>0%</w:t>
      </w:r>
      <w:r>
        <w:rPr>
          <w:rFonts w:hint="eastAsia"/>
          <w:w w:val="95"/>
          <w:lang w:val="en-US"/>
        </w:rPr>
        <w:t>，比上年执行数</w:t>
      </w:r>
      <w:r>
        <w:rPr>
          <w:rFonts w:hint="eastAsia"/>
          <w:w w:val="95"/>
          <w:lang w:val="en-US"/>
        </w:rPr>
        <w:t>0</w:t>
      </w:r>
      <w:r>
        <w:rPr>
          <w:rFonts w:hint="eastAsia"/>
          <w:w w:val="95"/>
          <w:lang w:val="en-US"/>
        </w:rPr>
        <w:t>万元，增加</w:t>
      </w:r>
      <w:r>
        <w:rPr>
          <w:rFonts w:hint="eastAsia"/>
          <w:w w:val="95"/>
          <w:lang w:val="en-US"/>
        </w:rPr>
        <w:t xml:space="preserve"> 0</w:t>
      </w:r>
      <w:r>
        <w:rPr>
          <w:rFonts w:hint="eastAsia"/>
          <w:w w:val="95"/>
          <w:lang w:val="en-US"/>
        </w:rPr>
        <w:t>万元，增加</w:t>
      </w:r>
      <w:r>
        <w:rPr>
          <w:rFonts w:hint="eastAsia"/>
          <w:w w:val="95"/>
          <w:lang w:val="en-US"/>
        </w:rPr>
        <w:t>0%</w:t>
      </w:r>
      <w:r>
        <w:rPr>
          <w:rFonts w:hint="eastAsia"/>
          <w:w w:val="95"/>
          <w:lang w:val="en-US"/>
        </w:rPr>
        <w:t>。主要原因是公车上交。</w:t>
      </w:r>
    </w:p>
    <w:p w:rsidR="00565C0C" w:rsidRDefault="00B4772A">
      <w:pPr>
        <w:pStyle w:val="1"/>
        <w:tabs>
          <w:tab w:val="left" w:pos="1907"/>
        </w:tabs>
        <w:ind w:left="100" w:right="0"/>
      </w:pPr>
      <w:r>
        <w:t>第三部分</w:t>
      </w:r>
      <w:r>
        <w:tab/>
      </w:r>
      <w:r>
        <w:t>其他公开事项说明</w:t>
      </w:r>
    </w:p>
    <w:p w:rsidR="00565C0C" w:rsidRDefault="00565C0C">
      <w:pPr>
        <w:pStyle w:val="a5"/>
        <w:spacing w:before="54"/>
        <w:ind w:left="0" w:firstLineChars="100" w:firstLine="320"/>
        <w:rPr>
          <w:rFonts w:ascii="黑体" w:eastAsia="黑体"/>
        </w:rPr>
      </w:pPr>
    </w:p>
    <w:p w:rsidR="00565C0C" w:rsidRDefault="00B4772A">
      <w:pPr>
        <w:pStyle w:val="a5"/>
        <w:spacing w:before="54"/>
        <w:ind w:left="0" w:firstLineChars="300" w:firstLine="960"/>
        <w:rPr>
          <w:rFonts w:ascii="黑体" w:eastAsia="黑体"/>
        </w:rPr>
      </w:pPr>
      <w:r>
        <w:rPr>
          <w:rFonts w:ascii="黑体" w:eastAsia="黑体" w:hint="eastAsia"/>
        </w:rPr>
        <w:t>一、机关运行经费安排情况说明</w:t>
      </w:r>
    </w:p>
    <w:p w:rsidR="00565C0C" w:rsidRDefault="00B4772A">
      <w:pPr>
        <w:pStyle w:val="a5"/>
        <w:spacing w:before="212" w:line="364" w:lineRule="auto"/>
        <w:ind w:right="233" w:firstLine="640"/>
        <w:jc w:val="both"/>
      </w:pPr>
      <w:r>
        <w:rPr>
          <w:spacing w:val="-12"/>
          <w:w w:val="95"/>
        </w:rPr>
        <w:t>机关运行经费，是指各部门的公用经费，包括办公及印刷费、</w:t>
      </w:r>
      <w:r>
        <w:rPr>
          <w:spacing w:val="-12"/>
          <w:w w:val="95"/>
        </w:rPr>
        <w:t xml:space="preserve"> </w:t>
      </w:r>
      <w:r>
        <w:rPr>
          <w:spacing w:val="-12"/>
          <w:w w:val="95"/>
        </w:rPr>
        <w:t>邮</w:t>
      </w:r>
      <w:r>
        <w:rPr>
          <w:spacing w:val="-11"/>
          <w:w w:val="95"/>
        </w:rPr>
        <w:t>电费、差旅费、会议费、福利费、日常维修费、专业材料及一般设</w:t>
      </w:r>
      <w:r>
        <w:rPr>
          <w:spacing w:val="-11"/>
          <w:w w:val="95"/>
        </w:rPr>
        <w:t xml:space="preserve">  </w:t>
      </w:r>
      <w:r>
        <w:rPr>
          <w:spacing w:val="-11"/>
          <w:w w:val="95"/>
        </w:rPr>
        <w:t>备购置费、办公用房水电费、办公用房取暖费、办公用房物业</w:t>
      </w:r>
      <w:r>
        <w:rPr>
          <w:spacing w:val="-11"/>
          <w:w w:val="95"/>
        </w:rPr>
        <w:lastRenderedPageBreak/>
        <w:t>管理</w:t>
      </w:r>
      <w:r>
        <w:rPr>
          <w:spacing w:val="-11"/>
          <w:w w:val="95"/>
        </w:rPr>
        <w:t xml:space="preserve">  </w:t>
      </w:r>
      <w:r>
        <w:rPr>
          <w:spacing w:val="-17"/>
        </w:rPr>
        <w:t>费、公务用车运行维护费以及其他费用。</w:t>
      </w:r>
    </w:p>
    <w:p w:rsidR="00565C0C" w:rsidRDefault="00B4772A">
      <w:pPr>
        <w:pStyle w:val="a5"/>
        <w:spacing w:before="212" w:line="364" w:lineRule="auto"/>
        <w:ind w:right="139" w:firstLine="640"/>
        <w:jc w:val="both"/>
        <w:rPr>
          <w:spacing w:val="-20"/>
          <w:w w:val="95"/>
          <w:lang w:val="en-US"/>
        </w:rPr>
      </w:pPr>
      <w:r>
        <w:rPr>
          <w:rFonts w:hint="eastAsia"/>
          <w:spacing w:val="1"/>
          <w:lang w:val="en-US"/>
        </w:rPr>
        <w:t>2021</w:t>
      </w:r>
      <w:r>
        <w:rPr>
          <w:spacing w:val="1"/>
        </w:rPr>
        <w:t>年，我</w:t>
      </w:r>
      <w:r>
        <w:rPr>
          <w:rFonts w:hint="eastAsia"/>
          <w:spacing w:val="1"/>
        </w:rPr>
        <w:t>单位机构运转</w:t>
      </w:r>
      <w:r>
        <w:rPr>
          <w:spacing w:val="1"/>
        </w:rPr>
        <w:t>经费财政拨款预算</w:t>
      </w:r>
      <w:r>
        <w:rPr>
          <w:rFonts w:ascii="楷体" w:eastAsia="楷体" w:hint="eastAsia"/>
          <w:spacing w:val="-11"/>
          <w:lang w:val="en-US"/>
        </w:rPr>
        <w:t>26.37</w:t>
      </w:r>
      <w:r>
        <w:rPr>
          <w:rFonts w:ascii="楷体" w:eastAsia="楷体" w:hint="eastAsia"/>
          <w:spacing w:val="-19"/>
        </w:rPr>
        <w:t>万元。</w:t>
      </w:r>
      <w:r>
        <w:rPr>
          <w:rFonts w:hint="eastAsia"/>
          <w:spacing w:val="-12"/>
          <w:w w:val="95"/>
          <w:lang w:val="en-US"/>
        </w:rPr>
        <w:t>主要包括以下支出：办公费</w:t>
      </w:r>
      <w:r>
        <w:rPr>
          <w:rFonts w:hint="eastAsia"/>
          <w:spacing w:val="-12"/>
          <w:w w:val="95"/>
          <w:lang w:val="en-US"/>
        </w:rPr>
        <w:t>2.12</w:t>
      </w:r>
      <w:r>
        <w:rPr>
          <w:rFonts w:hint="eastAsia"/>
          <w:spacing w:val="-12"/>
          <w:w w:val="95"/>
          <w:lang w:val="en-US"/>
        </w:rPr>
        <w:t>万元、邮电费</w:t>
      </w:r>
      <w:r>
        <w:rPr>
          <w:rFonts w:hint="eastAsia"/>
          <w:spacing w:val="-12"/>
          <w:w w:val="95"/>
          <w:lang w:val="en-US"/>
        </w:rPr>
        <w:t>0.37</w:t>
      </w:r>
      <w:r>
        <w:rPr>
          <w:rFonts w:hint="eastAsia"/>
          <w:spacing w:val="-12"/>
          <w:w w:val="95"/>
          <w:lang w:val="en-US"/>
        </w:rPr>
        <w:t>万元、培训费</w:t>
      </w:r>
      <w:r>
        <w:rPr>
          <w:rFonts w:hint="eastAsia"/>
          <w:spacing w:val="-12"/>
          <w:w w:val="95"/>
          <w:lang w:val="en-US"/>
        </w:rPr>
        <w:t>3.37</w:t>
      </w:r>
      <w:r>
        <w:rPr>
          <w:rFonts w:hint="eastAsia"/>
          <w:spacing w:val="-12"/>
          <w:w w:val="95"/>
          <w:lang w:val="en-US"/>
        </w:rPr>
        <w:t>万元、公务接待费</w:t>
      </w:r>
      <w:r>
        <w:rPr>
          <w:rFonts w:hint="eastAsia"/>
          <w:spacing w:val="-12"/>
          <w:w w:val="95"/>
          <w:lang w:val="en-US"/>
        </w:rPr>
        <w:t>0.7</w:t>
      </w:r>
      <w:r>
        <w:rPr>
          <w:rFonts w:hint="eastAsia"/>
          <w:spacing w:val="-12"/>
          <w:w w:val="95"/>
          <w:lang w:val="en-US"/>
        </w:rPr>
        <w:t>万元、工会经费</w:t>
      </w:r>
      <w:r>
        <w:rPr>
          <w:rFonts w:hint="eastAsia"/>
          <w:spacing w:val="-12"/>
          <w:w w:val="95"/>
          <w:lang w:val="en-US"/>
        </w:rPr>
        <w:t>2.7</w:t>
      </w:r>
      <w:r>
        <w:rPr>
          <w:rFonts w:hint="eastAsia"/>
          <w:spacing w:val="-12"/>
          <w:w w:val="95"/>
          <w:lang w:val="en-US"/>
        </w:rPr>
        <w:t>万元、福利费</w:t>
      </w:r>
      <w:r>
        <w:rPr>
          <w:rFonts w:hint="eastAsia"/>
          <w:spacing w:val="-12"/>
          <w:w w:val="95"/>
          <w:lang w:val="en-US"/>
        </w:rPr>
        <w:t>3.37</w:t>
      </w:r>
      <w:r>
        <w:rPr>
          <w:rFonts w:hint="eastAsia"/>
          <w:spacing w:val="-12"/>
          <w:w w:val="95"/>
          <w:lang w:val="en-US"/>
        </w:rPr>
        <w:t>万元、其他交通费</w:t>
      </w:r>
      <w:r>
        <w:rPr>
          <w:rFonts w:hint="eastAsia"/>
          <w:spacing w:val="-12"/>
          <w:w w:val="95"/>
          <w:lang w:val="en-US"/>
        </w:rPr>
        <w:t>12.96</w:t>
      </w:r>
      <w:r>
        <w:rPr>
          <w:rFonts w:hint="eastAsia"/>
          <w:spacing w:val="-12"/>
          <w:w w:val="95"/>
          <w:lang w:val="en-US"/>
        </w:rPr>
        <w:t>万元、其他商品和服务支出</w:t>
      </w:r>
      <w:r>
        <w:rPr>
          <w:rFonts w:hint="eastAsia"/>
          <w:spacing w:val="-12"/>
          <w:w w:val="95"/>
          <w:lang w:val="en-US"/>
        </w:rPr>
        <w:t>0.78</w:t>
      </w:r>
      <w:r>
        <w:rPr>
          <w:rFonts w:hint="eastAsia"/>
          <w:spacing w:val="-12"/>
          <w:w w:val="95"/>
          <w:lang w:val="en-US"/>
        </w:rPr>
        <w:t>万元。</w:t>
      </w:r>
      <w:r>
        <w:rPr>
          <w:spacing w:val="-9"/>
        </w:rPr>
        <w:t>比上年</w:t>
      </w:r>
      <w:r>
        <w:rPr>
          <w:rFonts w:hint="eastAsia"/>
          <w:spacing w:val="-9"/>
        </w:rPr>
        <w:t>机构运转经费</w:t>
      </w:r>
      <w:r>
        <w:rPr>
          <w:rFonts w:hint="eastAsia"/>
          <w:spacing w:val="-9"/>
          <w:lang w:val="en-US"/>
        </w:rPr>
        <w:t>26.62</w:t>
      </w:r>
      <w:r>
        <w:rPr>
          <w:spacing w:val="-9"/>
        </w:rPr>
        <w:t>万元</w:t>
      </w:r>
      <w:r>
        <w:rPr>
          <w:rFonts w:hint="eastAsia"/>
          <w:spacing w:val="-9"/>
        </w:rPr>
        <w:t>，</w:t>
      </w:r>
      <w:r>
        <w:rPr>
          <w:rFonts w:hint="eastAsia"/>
          <w:spacing w:val="-9"/>
          <w:lang w:val="en-US"/>
        </w:rPr>
        <w:t>减少</w:t>
      </w:r>
      <w:r>
        <w:rPr>
          <w:rFonts w:hint="eastAsia"/>
          <w:spacing w:val="-9"/>
          <w:lang w:val="en-US"/>
        </w:rPr>
        <w:t>0.25</w:t>
      </w:r>
      <w:r>
        <w:rPr>
          <w:spacing w:val="-19"/>
          <w:w w:val="95"/>
        </w:rPr>
        <w:t>万元，</w:t>
      </w:r>
      <w:r>
        <w:rPr>
          <w:rFonts w:hint="eastAsia"/>
          <w:spacing w:val="-9"/>
          <w:lang w:val="en-US"/>
        </w:rPr>
        <w:t>下降</w:t>
      </w:r>
      <w:r>
        <w:rPr>
          <w:rFonts w:hint="eastAsia"/>
          <w:spacing w:val="-9"/>
          <w:lang w:val="en-US"/>
        </w:rPr>
        <w:t>0.9</w:t>
      </w:r>
      <w:r>
        <w:rPr>
          <w:spacing w:val="-20"/>
          <w:w w:val="95"/>
        </w:rPr>
        <w:t>%</w:t>
      </w:r>
      <w:r>
        <w:rPr>
          <w:spacing w:val="-20"/>
          <w:w w:val="95"/>
        </w:rPr>
        <w:t>。主要原因</w:t>
      </w:r>
      <w:r>
        <w:rPr>
          <w:rFonts w:hint="eastAsia"/>
          <w:spacing w:val="-20"/>
          <w:w w:val="95"/>
          <w:lang w:val="en-US"/>
        </w:rPr>
        <w:t>我单位有退休人员增加</w:t>
      </w:r>
      <w:r>
        <w:rPr>
          <w:rFonts w:hint="eastAsia"/>
          <w:spacing w:val="-20"/>
          <w:w w:val="95"/>
          <w:lang w:val="en-US"/>
        </w:rPr>
        <w:t>。</w:t>
      </w:r>
    </w:p>
    <w:p w:rsidR="00565C0C" w:rsidRDefault="00B4772A">
      <w:pPr>
        <w:pStyle w:val="a5"/>
        <w:spacing w:line="408" w:lineRule="exact"/>
        <w:ind w:left="851"/>
        <w:rPr>
          <w:rFonts w:ascii="黑体" w:eastAsia="黑体"/>
        </w:rPr>
      </w:pPr>
      <w:r>
        <w:rPr>
          <w:rFonts w:ascii="黑体" w:eastAsia="黑体" w:hint="eastAsia"/>
        </w:rPr>
        <w:t>二、政府采购预算情况说明</w:t>
      </w:r>
    </w:p>
    <w:p w:rsidR="00565C0C" w:rsidRDefault="00B4772A">
      <w:pPr>
        <w:pStyle w:val="a5"/>
        <w:spacing w:before="212" w:line="364" w:lineRule="auto"/>
        <w:ind w:right="139" w:firstLine="640"/>
        <w:jc w:val="both"/>
        <w:rPr>
          <w:spacing w:val="-9"/>
        </w:rPr>
      </w:pPr>
      <w:r>
        <w:rPr>
          <w:spacing w:val="-9"/>
        </w:rPr>
        <w:t>政府采购预算总额</w:t>
      </w:r>
      <w:r w:rsidR="00E6449F">
        <w:rPr>
          <w:rFonts w:hint="eastAsia"/>
          <w:spacing w:val="-9"/>
          <w:lang w:val="en-US"/>
        </w:rPr>
        <w:t>10</w:t>
      </w:r>
      <w:r>
        <w:rPr>
          <w:spacing w:val="-9"/>
        </w:rPr>
        <w:t>万元，其中：政府采购货物预算</w:t>
      </w:r>
      <w:r w:rsidR="00E6449F">
        <w:rPr>
          <w:rFonts w:hint="eastAsia"/>
          <w:spacing w:val="-9"/>
          <w:lang w:val="en-US"/>
        </w:rPr>
        <w:t>10</w:t>
      </w:r>
      <w:r>
        <w:rPr>
          <w:spacing w:val="-9"/>
        </w:rPr>
        <w:t>万元，政府采购工程预算</w:t>
      </w:r>
      <w:r>
        <w:rPr>
          <w:spacing w:val="-9"/>
        </w:rPr>
        <w:t>0</w:t>
      </w:r>
      <w:r>
        <w:rPr>
          <w:spacing w:val="-9"/>
        </w:rPr>
        <w:t>万元，政府采购服务预算</w:t>
      </w:r>
      <w:r>
        <w:rPr>
          <w:rFonts w:hint="eastAsia"/>
          <w:spacing w:val="-9"/>
          <w:lang w:val="en-US"/>
        </w:rPr>
        <w:t>0</w:t>
      </w:r>
      <w:r>
        <w:rPr>
          <w:spacing w:val="-9"/>
        </w:rPr>
        <w:t>万元。</w:t>
      </w:r>
    </w:p>
    <w:p w:rsidR="00565C0C" w:rsidRDefault="00B4772A">
      <w:pPr>
        <w:pStyle w:val="a5"/>
        <w:spacing w:line="409" w:lineRule="exact"/>
        <w:ind w:left="851"/>
        <w:rPr>
          <w:rFonts w:ascii="黑体" w:eastAsia="黑体"/>
        </w:rPr>
      </w:pPr>
      <w:r>
        <w:rPr>
          <w:rFonts w:ascii="黑体" w:eastAsia="黑体" w:hint="eastAsia"/>
        </w:rPr>
        <w:t>三、国有资产占有使用情况说明</w:t>
      </w:r>
    </w:p>
    <w:p w:rsidR="00565C0C" w:rsidRDefault="00B4772A">
      <w:pPr>
        <w:pStyle w:val="a5"/>
        <w:spacing w:before="212" w:line="364" w:lineRule="auto"/>
        <w:ind w:right="139" w:firstLine="640"/>
        <w:jc w:val="both"/>
        <w:rPr>
          <w:spacing w:val="-9"/>
          <w:lang w:val="en-US"/>
        </w:rPr>
      </w:pPr>
      <w:r>
        <w:rPr>
          <w:rFonts w:hint="eastAsia"/>
          <w:spacing w:val="-9"/>
          <w:lang w:val="en-US"/>
        </w:rPr>
        <w:t>1.</w:t>
      </w:r>
      <w:r>
        <w:rPr>
          <w:spacing w:val="-9"/>
        </w:rPr>
        <w:t>单位共有车辆</w:t>
      </w:r>
      <w:r>
        <w:rPr>
          <w:rFonts w:hint="eastAsia"/>
          <w:spacing w:val="-9"/>
          <w:lang w:val="en-US"/>
        </w:rPr>
        <w:t>0</w:t>
      </w:r>
      <w:r>
        <w:rPr>
          <w:spacing w:val="-9"/>
        </w:rPr>
        <w:t>辆</w:t>
      </w:r>
      <w:r>
        <w:rPr>
          <w:rFonts w:hint="eastAsia"/>
          <w:spacing w:val="-9"/>
        </w:rPr>
        <w:t>，</w:t>
      </w:r>
      <w:r>
        <w:rPr>
          <w:spacing w:val="-9"/>
        </w:rPr>
        <w:t>其中：机要应急车辆</w:t>
      </w:r>
      <w:r>
        <w:rPr>
          <w:rFonts w:hint="eastAsia"/>
          <w:spacing w:val="-9"/>
          <w:lang w:val="en-US"/>
        </w:rPr>
        <w:t>0</w:t>
      </w:r>
      <w:r>
        <w:rPr>
          <w:spacing w:val="-9"/>
        </w:rPr>
        <w:t>辆，主要用于</w:t>
      </w:r>
      <w:r>
        <w:rPr>
          <w:rFonts w:hint="eastAsia"/>
          <w:spacing w:val="-9"/>
          <w:lang w:val="en-US"/>
        </w:rPr>
        <w:t>我单位</w:t>
      </w:r>
      <w:proofErr w:type="gramStart"/>
      <w:r>
        <w:rPr>
          <w:rFonts w:hint="eastAsia"/>
          <w:spacing w:val="-9"/>
          <w:lang w:val="en-US"/>
        </w:rPr>
        <w:t>无</w:t>
      </w:r>
      <w:r>
        <w:rPr>
          <w:spacing w:val="-9"/>
        </w:rPr>
        <w:t>机要</w:t>
      </w:r>
      <w:proofErr w:type="gramEnd"/>
      <w:r>
        <w:rPr>
          <w:spacing w:val="-9"/>
        </w:rPr>
        <w:t>应急车辆。</w:t>
      </w:r>
      <w:r>
        <w:rPr>
          <w:rFonts w:hint="eastAsia"/>
          <w:spacing w:val="-9"/>
          <w:lang w:val="en-US"/>
        </w:rPr>
        <w:t>公务用车</w:t>
      </w:r>
      <w:r>
        <w:rPr>
          <w:rFonts w:hint="eastAsia"/>
          <w:spacing w:val="-9"/>
          <w:lang w:val="en-US"/>
        </w:rPr>
        <w:t>0</w:t>
      </w:r>
      <w:r>
        <w:rPr>
          <w:rFonts w:hint="eastAsia"/>
          <w:spacing w:val="-9"/>
          <w:lang w:val="en-US"/>
        </w:rPr>
        <w:t>辆；特种作业车辆</w:t>
      </w:r>
      <w:r>
        <w:rPr>
          <w:rFonts w:hint="eastAsia"/>
          <w:spacing w:val="-9"/>
          <w:lang w:val="en-US"/>
        </w:rPr>
        <w:t>0</w:t>
      </w:r>
      <w:r>
        <w:rPr>
          <w:rFonts w:hint="eastAsia"/>
          <w:spacing w:val="-9"/>
          <w:lang w:val="en-US"/>
        </w:rPr>
        <w:t>辆。</w:t>
      </w:r>
    </w:p>
    <w:p w:rsidR="00565C0C" w:rsidRDefault="00B4772A">
      <w:pPr>
        <w:pStyle w:val="a5"/>
        <w:spacing w:before="212" w:line="364" w:lineRule="auto"/>
        <w:ind w:right="139" w:firstLine="640"/>
        <w:jc w:val="both"/>
        <w:rPr>
          <w:spacing w:val="-9"/>
        </w:rPr>
      </w:pPr>
      <w:r>
        <w:rPr>
          <w:rFonts w:hint="eastAsia"/>
          <w:spacing w:val="-9"/>
          <w:lang w:val="en-US"/>
        </w:rPr>
        <w:t>2.</w:t>
      </w:r>
      <w:r>
        <w:rPr>
          <w:rFonts w:hint="eastAsia"/>
          <w:spacing w:val="-9"/>
        </w:rPr>
        <w:t>单价</w:t>
      </w:r>
      <w:r>
        <w:rPr>
          <w:rFonts w:hint="eastAsia"/>
          <w:spacing w:val="-9"/>
        </w:rPr>
        <w:t>50</w:t>
      </w:r>
      <w:r>
        <w:rPr>
          <w:rFonts w:hint="eastAsia"/>
          <w:spacing w:val="-9"/>
        </w:rPr>
        <w:t>万元（含）以上的通用设备</w:t>
      </w:r>
      <w:r>
        <w:rPr>
          <w:rFonts w:hint="eastAsia"/>
          <w:spacing w:val="-9"/>
          <w:lang w:val="en-US"/>
        </w:rPr>
        <w:t>0</w:t>
      </w:r>
      <w:r>
        <w:rPr>
          <w:rFonts w:hint="eastAsia"/>
          <w:spacing w:val="-9"/>
        </w:rPr>
        <w:t>（套），单价</w:t>
      </w:r>
      <w:r>
        <w:rPr>
          <w:rFonts w:hint="eastAsia"/>
          <w:spacing w:val="-9"/>
        </w:rPr>
        <w:t>100</w:t>
      </w:r>
      <w:r>
        <w:rPr>
          <w:rFonts w:hint="eastAsia"/>
          <w:spacing w:val="-9"/>
        </w:rPr>
        <w:t>万元（含）以上的专用设备</w:t>
      </w:r>
      <w:r>
        <w:rPr>
          <w:rFonts w:hint="eastAsia"/>
          <w:spacing w:val="-9"/>
          <w:lang w:val="en-US"/>
        </w:rPr>
        <w:t>0</w:t>
      </w:r>
      <w:r>
        <w:rPr>
          <w:rFonts w:hint="eastAsia"/>
          <w:spacing w:val="-9"/>
        </w:rPr>
        <w:t>（套）。</w:t>
      </w:r>
    </w:p>
    <w:p w:rsidR="00565C0C" w:rsidRDefault="00B4772A">
      <w:pPr>
        <w:pStyle w:val="a5"/>
        <w:ind w:left="851"/>
        <w:rPr>
          <w:rFonts w:ascii="黑体" w:eastAsia="黑体"/>
        </w:rPr>
      </w:pPr>
      <w:r>
        <w:rPr>
          <w:rFonts w:ascii="黑体" w:eastAsia="黑体" w:hint="eastAsia"/>
        </w:rPr>
        <w:t>四、</w:t>
      </w:r>
      <w:r>
        <w:rPr>
          <w:rFonts w:ascii="黑体" w:eastAsia="黑体" w:hint="eastAsia"/>
        </w:rPr>
        <w:t>2021</w:t>
      </w:r>
      <w:r>
        <w:rPr>
          <w:rFonts w:ascii="黑体" w:eastAsia="黑体" w:hint="eastAsia"/>
        </w:rPr>
        <w:t>年度项目支出绩效目标情况说明</w:t>
      </w:r>
    </w:p>
    <w:p w:rsidR="00565C0C" w:rsidRDefault="00B4772A">
      <w:pPr>
        <w:pStyle w:val="a5"/>
        <w:spacing w:before="132"/>
        <w:ind w:left="851"/>
      </w:pPr>
      <w:r>
        <w:t>项目支出预算绩效目标填报情况</w:t>
      </w:r>
    </w:p>
    <w:p w:rsidR="00565C0C" w:rsidRDefault="00B4772A">
      <w:pPr>
        <w:pStyle w:val="a5"/>
        <w:spacing w:before="219" w:line="369" w:lineRule="auto"/>
        <w:ind w:right="409" w:firstLine="640"/>
        <w:jc w:val="both"/>
      </w:pPr>
      <w:r>
        <w:rPr>
          <w:rFonts w:hint="eastAsia"/>
          <w:lang w:val="en-US"/>
        </w:rPr>
        <w:t>1.</w:t>
      </w:r>
      <w:r>
        <w:t>2021</w:t>
      </w:r>
      <w:r>
        <w:rPr>
          <w:spacing w:val="-6"/>
        </w:rPr>
        <w:t>年，填报绩效目标的预算项目</w:t>
      </w:r>
      <w:r>
        <w:rPr>
          <w:rFonts w:hint="eastAsia"/>
          <w:spacing w:val="-6"/>
          <w:lang w:val="en-US"/>
        </w:rPr>
        <w:t>1</w:t>
      </w:r>
      <w:r>
        <w:rPr>
          <w:spacing w:val="-10"/>
        </w:rPr>
        <w:t>个，公开绩效目标</w:t>
      </w:r>
      <w:r>
        <w:rPr>
          <w:spacing w:val="-10"/>
        </w:rPr>
        <w:t xml:space="preserve"> </w:t>
      </w:r>
      <w:r>
        <w:rPr>
          <w:rFonts w:hint="eastAsia"/>
          <w:lang w:val="en-US"/>
        </w:rPr>
        <w:t>1</w:t>
      </w:r>
      <w:r>
        <w:rPr>
          <w:spacing w:val="-1"/>
        </w:rPr>
        <w:t>个，公开项目占全部预算项目的</w:t>
      </w:r>
      <w:r>
        <w:t>100</w:t>
      </w:r>
      <w:r>
        <w:rPr>
          <w:spacing w:val="2"/>
        </w:rPr>
        <w:t>%</w:t>
      </w:r>
      <w:r>
        <w:rPr>
          <w:spacing w:val="2"/>
        </w:rPr>
        <w:t>。公开填报绩效目标的项</w:t>
      </w:r>
      <w:r>
        <w:rPr>
          <w:spacing w:val="-15"/>
        </w:rPr>
        <w:t>目支出预算</w:t>
      </w:r>
      <w:r>
        <w:rPr>
          <w:rFonts w:hint="eastAsia"/>
          <w:spacing w:val="-15"/>
          <w:lang w:val="en-US"/>
        </w:rPr>
        <w:t>57</w:t>
      </w:r>
      <w:r>
        <w:rPr>
          <w:spacing w:val="-18"/>
        </w:rPr>
        <w:t>万元，占全部项目支出预算的</w:t>
      </w:r>
      <w:r>
        <w:t>100%</w:t>
      </w:r>
      <w:r>
        <w:t>。</w:t>
      </w:r>
    </w:p>
    <w:p w:rsidR="00565C0C" w:rsidRDefault="00B4772A">
      <w:pPr>
        <w:pStyle w:val="1"/>
        <w:tabs>
          <w:tab w:val="left" w:pos="1807"/>
        </w:tabs>
      </w:pPr>
      <w:r>
        <w:t>第四部分</w:t>
      </w:r>
      <w:r>
        <w:tab/>
      </w:r>
      <w:r>
        <w:t>名词解释</w:t>
      </w:r>
    </w:p>
    <w:p w:rsidR="00565C0C" w:rsidRDefault="00565C0C">
      <w:pPr>
        <w:pStyle w:val="a5"/>
        <w:ind w:left="0"/>
        <w:rPr>
          <w:rFonts w:ascii="楷体"/>
          <w:b/>
          <w:sz w:val="36"/>
        </w:rPr>
      </w:pPr>
    </w:p>
    <w:p w:rsidR="00565C0C" w:rsidRDefault="00B4772A">
      <w:pPr>
        <w:pStyle w:val="a5"/>
        <w:spacing w:before="250" w:line="331" w:lineRule="auto"/>
        <w:ind w:right="458" w:firstLine="640"/>
        <w:jc w:val="both"/>
      </w:pPr>
      <w:r>
        <w:rPr>
          <w:rFonts w:ascii="黑体" w:eastAsia="黑体" w:hint="eastAsia"/>
          <w:spacing w:val="-10"/>
          <w:w w:val="95"/>
        </w:rPr>
        <w:t>一、一般公共预算财政拨款收入：</w:t>
      </w:r>
      <w:r>
        <w:rPr>
          <w:spacing w:val="-6"/>
          <w:w w:val="95"/>
        </w:rPr>
        <w:t>是指自治区财政当年拨</w:t>
      </w:r>
      <w:r>
        <w:rPr>
          <w:spacing w:val="-6"/>
          <w:w w:val="95"/>
        </w:rPr>
        <w:lastRenderedPageBreak/>
        <w:t>付的</w:t>
      </w:r>
      <w:r>
        <w:rPr>
          <w:spacing w:val="-6"/>
        </w:rPr>
        <w:t>资金。</w:t>
      </w:r>
    </w:p>
    <w:p w:rsidR="00565C0C" w:rsidRDefault="00B4772A">
      <w:pPr>
        <w:pStyle w:val="a5"/>
        <w:spacing w:before="1" w:line="331" w:lineRule="auto"/>
        <w:ind w:right="871" w:firstLine="640"/>
        <w:jc w:val="both"/>
      </w:pPr>
      <w:r>
        <w:rPr>
          <w:rFonts w:ascii="黑体" w:eastAsia="黑体" w:hint="eastAsia"/>
          <w:spacing w:val="-15"/>
          <w:w w:val="90"/>
        </w:rPr>
        <w:t>二、事业收入：</w:t>
      </w:r>
      <w:r>
        <w:rPr>
          <w:w w:val="90"/>
        </w:rPr>
        <w:t>是指事业单位开展专业业务活动及辅助活动</w:t>
      </w:r>
      <w:r>
        <w:t>所取得的收入。</w:t>
      </w:r>
    </w:p>
    <w:p w:rsidR="00565C0C" w:rsidRDefault="00B4772A">
      <w:pPr>
        <w:pStyle w:val="a5"/>
        <w:spacing w:before="1" w:line="331" w:lineRule="auto"/>
        <w:ind w:right="492" w:firstLine="645"/>
        <w:jc w:val="both"/>
      </w:pPr>
      <w:r>
        <w:rPr>
          <w:rFonts w:ascii="黑体" w:eastAsia="黑体" w:hint="eastAsia"/>
          <w:spacing w:val="-7"/>
          <w:w w:val="95"/>
        </w:rPr>
        <w:t>三、事业单位经营收入</w:t>
      </w:r>
      <w:r>
        <w:rPr>
          <w:spacing w:val="-8"/>
          <w:w w:val="95"/>
        </w:rPr>
        <w:t>：是指事业单位在专业业务活动及其</w:t>
      </w:r>
      <w:r>
        <w:rPr>
          <w:spacing w:val="-8"/>
          <w:w w:val="95"/>
        </w:rPr>
        <w:t xml:space="preserve"> </w:t>
      </w:r>
      <w:r>
        <w:rPr>
          <w:spacing w:val="-7"/>
        </w:rPr>
        <w:t>辅助活动之外开展非独立核算经营活动取得的收入。</w:t>
      </w:r>
    </w:p>
    <w:p w:rsidR="00565C0C" w:rsidRDefault="00B4772A">
      <w:pPr>
        <w:pStyle w:val="a5"/>
        <w:spacing w:before="119" w:line="331" w:lineRule="auto"/>
        <w:ind w:right="372" w:firstLine="645"/>
        <w:jc w:val="both"/>
      </w:pPr>
      <w:r>
        <w:rPr>
          <w:rFonts w:ascii="黑体" w:eastAsia="黑体" w:hAnsi="黑体" w:hint="eastAsia"/>
          <w:spacing w:val="-21"/>
        </w:rPr>
        <w:t>四、其他收入</w:t>
      </w:r>
      <w:r>
        <w:rPr>
          <w:rFonts w:ascii="黑体" w:eastAsia="黑体" w:hAnsi="黑体" w:hint="eastAsia"/>
          <w:spacing w:val="-21"/>
        </w:rPr>
        <w:t xml:space="preserve"> </w:t>
      </w:r>
      <w:r>
        <w:rPr>
          <w:spacing w:val="-21"/>
        </w:rPr>
        <w:t>：是指除上述</w:t>
      </w:r>
      <w:r>
        <w:rPr>
          <w:spacing w:val="-21"/>
        </w:rPr>
        <w:t>“</w:t>
      </w:r>
      <w:r>
        <w:rPr>
          <w:spacing w:val="-21"/>
        </w:rPr>
        <w:t>一般公共预算财政拨款收入</w:t>
      </w:r>
      <w:r>
        <w:rPr>
          <w:spacing w:val="-21"/>
        </w:rPr>
        <w:t>”</w:t>
      </w:r>
      <w:r>
        <w:rPr>
          <w:spacing w:val="-21"/>
        </w:rPr>
        <w:t>、</w:t>
      </w:r>
      <w:r>
        <w:rPr>
          <w:spacing w:val="-17"/>
        </w:rPr>
        <w:t>“</w:t>
      </w:r>
      <w:r>
        <w:rPr>
          <w:spacing w:val="-17"/>
        </w:rPr>
        <w:t>事业收入</w:t>
      </w:r>
      <w:r>
        <w:rPr>
          <w:spacing w:val="-17"/>
        </w:rPr>
        <w:t>”</w:t>
      </w:r>
      <w:r>
        <w:rPr>
          <w:spacing w:val="-17"/>
        </w:rPr>
        <w:t>、</w:t>
      </w:r>
      <w:r>
        <w:rPr>
          <w:spacing w:val="-17"/>
        </w:rPr>
        <w:t>“</w:t>
      </w:r>
      <w:r>
        <w:rPr>
          <w:spacing w:val="-17"/>
        </w:rPr>
        <w:t>事业单位经营收入</w:t>
      </w:r>
      <w:r>
        <w:rPr>
          <w:spacing w:val="-17"/>
        </w:rPr>
        <w:t>”</w:t>
      </w:r>
      <w:r>
        <w:rPr>
          <w:spacing w:val="-17"/>
        </w:rPr>
        <w:t>等以外的收入。主要是指按规定动用的售房收入、存款利息收入等。</w:t>
      </w:r>
    </w:p>
    <w:p w:rsidR="00565C0C" w:rsidRDefault="00B4772A">
      <w:pPr>
        <w:pStyle w:val="a5"/>
        <w:spacing w:before="4" w:line="331" w:lineRule="auto"/>
        <w:ind w:right="492" w:firstLine="645"/>
        <w:jc w:val="both"/>
      </w:pPr>
      <w:r>
        <w:rPr>
          <w:rFonts w:ascii="黑体" w:eastAsia="黑体" w:hAnsi="黑体" w:hint="eastAsia"/>
          <w:spacing w:val="-7"/>
          <w:w w:val="95"/>
        </w:rPr>
        <w:t>五、用事业基金弥补收支差额</w:t>
      </w:r>
      <w:r>
        <w:rPr>
          <w:spacing w:val="-8"/>
          <w:w w:val="95"/>
        </w:rPr>
        <w:t>：是指事业单位在预计用当年</w:t>
      </w:r>
      <w:r>
        <w:rPr>
          <w:spacing w:val="-8"/>
          <w:w w:val="95"/>
        </w:rPr>
        <w:t xml:space="preserve"> </w:t>
      </w:r>
      <w:r>
        <w:rPr>
          <w:spacing w:val="-27"/>
          <w:w w:val="95"/>
        </w:rPr>
        <w:t>的</w:t>
      </w:r>
      <w:r>
        <w:rPr>
          <w:spacing w:val="-27"/>
          <w:w w:val="95"/>
        </w:rPr>
        <w:t>“</w:t>
      </w:r>
      <w:r>
        <w:rPr>
          <w:spacing w:val="-27"/>
          <w:w w:val="95"/>
        </w:rPr>
        <w:t>一般公共预算财政拨款收入</w:t>
      </w:r>
      <w:r>
        <w:rPr>
          <w:spacing w:val="-27"/>
          <w:w w:val="95"/>
        </w:rPr>
        <w:t>”</w:t>
      </w:r>
      <w:r>
        <w:rPr>
          <w:spacing w:val="-27"/>
          <w:w w:val="95"/>
        </w:rPr>
        <w:t>、</w:t>
      </w:r>
      <w:r>
        <w:rPr>
          <w:spacing w:val="-27"/>
          <w:w w:val="95"/>
        </w:rPr>
        <w:t>“</w:t>
      </w:r>
      <w:r>
        <w:rPr>
          <w:spacing w:val="-27"/>
          <w:w w:val="95"/>
        </w:rPr>
        <w:t>财政拨款结转和结余资金</w:t>
      </w:r>
      <w:r>
        <w:rPr>
          <w:spacing w:val="-27"/>
          <w:w w:val="95"/>
        </w:rPr>
        <w:t>”</w:t>
      </w:r>
      <w:r>
        <w:rPr>
          <w:spacing w:val="-27"/>
          <w:w w:val="95"/>
        </w:rPr>
        <w:t>、</w:t>
      </w:r>
      <w:r>
        <w:rPr>
          <w:spacing w:val="-18"/>
        </w:rPr>
        <w:t>“</w:t>
      </w:r>
      <w:r>
        <w:rPr>
          <w:spacing w:val="-18"/>
        </w:rPr>
        <w:t>事业收入</w:t>
      </w:r>
      <w:r>
        <w:rPr>
          <w:spacing w:val="-18"/>
        </w:rPr>
        <w:t>”</w:t>
      </w:r>
      <w:r>
        <w:rPr>
          <w:spacing w:val="-18"/>
        </w:rPr>
        <w:t>、事业单位经营收入</w:t>
      </w:r>
      <w:proofErr w:type="gramStart"/>
      <w:r>
        <w:rPr>
          <w:spacing w:val="-18"/>
        </w:rPr>
        <w:t>”</w:t>
      </w:r>
      <w:proofErr w:type="gramEnd"/>
      <w:r>
        <w:rPr>
          <w:spacing w:val="-18"/>
        </w:rPr>
        <w:t>、</w:t>
      </w:r>
      <w:r>
        <w:rPr>
          <w:spacing w:val="-18"/>
        </w:rPr>
        <w:t>“</w:t>
      </w:r>
      <w:r>
        <w:rPr>
          <w:spacing w:val="-18"/>
        </w:rPr>
        <w:t>其他收入</w:t>
      </w:r>
      <w:r>
        <w:rPr>
          <w:spacing w:val="-18"/>
        </w:rPr>
        <w:t>”</w:t>
      </w:r>
      <w:r>
        <w:rPr>
          <w:spacing w:val="-18"/>
        </w:rPr>
        <w:t>不足以安</w:t>
      </w:r>
      <w:r>
        <w:rPr>
          <w:spacing w:val="-17"/>
          <w:w w:val="95"/>
        </w:rPr>
        <w:t>排当年支出的情况下，使用以前年度积累的事业基金</w:t>
      </w:r>
      <w:r>
        <w:rPr>
          <w:w w:val="95"/>
        </w:rPr>
        <w:t>（</w:t>
      </w:r>
      <w:r>
        <w:rPr>
          <w:spacing w:val="-2"/>
          <w:w w:val="95"/>
        </w:rPr>
        <w:t>事业单位当</w:t>
      </w:r>
      <w:r>
        <w:rPr>
          <w:spacing w:val="-7"/>
        </w:rPr>
        <w:t>年收支相抵后按国家规定提取、用于弥补以后年度收支差额的基金）弥补本年收支缺口的资金。</w:t>
      </w:r>
    </w:p>
    <w:p w:rsidR="00565C0C" w:rsidRDefault="00B4772A">
      <w:pPr>
        <w:pStyle w:val="a5"/>
        <w:spacing w:before="4" w:line="331" w:lineRule="auto"/>
        <w:ind w:right="516" w:firstLine="645"/>
        <w:jc w:val="both"/>
      </w:pPr>
      <w:r>
        <w:rPr>
          <w:rFonts w:ascii="黑体" w:eastAsia="黑体" w:hint="eastAsia"/>
          <w:spacing w:val="-6"/>
          <w:w w:val="95"/>
        </w:rPr>
        <w:t>六、上年结转和结余</w:t>
      </w:r>
      <w:r>
        <w:rPr>
          <w:spacing w:val="-15"/>
          <w:w w:val="95"/>
        </w:rPr>
        <w:t>：是指以前年度尚未完成、结转到本年仍</w:t>
      </w:r>
      <w:r>
        <w:rPr>
          <w:spacing w:val="-10"/>
        </w:rPr>
        <w:t>按原规定用途继续使用的资金。</w:t>
      </w:r>
    </w:p>
    <w:p w:rsidR="00565C0C" w:rsidRDefault="00B4772A">
      <w:pPr>
        <w:pStyle w:val="a5"/>
        <w:spacing w:before="3" w:line="331" w:lineRule="auto"/>
        <w:ind w:right="530" w:firstLine="645"/>
        <w:jc w:val="both"/>
      </w:pPr>
      <w:r>
        <w:rPr>
          <w:rFonts w:ascii="黑体" w:eastAsia="黑体" w:hint="eastAsia"/>
          <w:spacing w:val="-7"/>
          <w:w w:val="95"/>
        </w:rPr>
        <w:t>七、基本支出</w:t>
      </w:r>
      <w:r>
        <w:rPr>
          <w:spacing w:val="-10"/>
          <w:w w:val="95"/>
        </w:rPr>
        <w:t>：是指为</w:t>
      </w:r>
      <w:r>
        <w:rPr>
          <w:spacing w:val="-10"/>
          <w:w w:val="95"/>
        </w:rPr>
        <w:t>保障机构正常运转，完成日常工作任</w:t>
      </w:r>
      <w:r>
        <w:rPr>
          <w:spacing w:val="-10"/>
        </w:rPr>
        <w:t>务而发生的人员支出和共用支出。</w:t>
      </w:r>
    </w:p>
    <w:p w:rsidR="00565C0C" w:rsidRDefault="00B4772A">
      <w:pPr>
        <w:pStyle w:val="a5"/>
        <w:spacing w:line="328" w:lineRule="auto"/>
        <w:ind w:right="530" w:firstLine="645"/>
        <w:jc w:val="both"/>
      </w:pPr>
      <w:r>
        <w:rPr>
          <w:rFonts w:ascii="黑体" w:eastAsia="黑体" w:hint="eastAsia"/>
          <w:spacing w:val="-7"/>
          <w:w w:val="95"/>
        </w:rPr>
        <w:t>八、项目支出</w:t>
      </w:r>
      <w:r>
        <w:rPr>
          <w:spacing w:val="-10"/>
          <w:w w:val="95"/>
        </w:rPr>
        <w:t>：是指基本支出之外，为完成特定行政任务和</w:t>
      </w:r>
      <w:r>
        <w:rPr>
          <w:spacing w:val="-10"/>
        </w:rPr>
        <w:t>事业发展目标所发生的支出。</w:t>
      </w:r>
    </w:p>
    <w:p w:rsidR="00565C0C" w:rsidRDefault="00B4772A">
      <w:pPr>
        <w:pStyle w:val="a5"/>
        <w:spacing w:line="331" w:lineRule="auto"/>
        <w:ind w:right="293" w:firstLine="645"/>
        <w:jc w:val="both"/>
      </w:pPr>
      <w:r>
        <w:rPr>
          <w:rFonts w:ascii="黑体" w:eastAsia="黑体" w:hAnsi="黑体" w:hint="eastAsia"/>
          <w:w w:val="95"/>
        </w:rPr>
        <w:t>九、“三公”经费</w:t>
      </w:r>
      <w:r>
        <w:rPr>
          <w:w w:val="95"/>
        </w:rPr>
        <w:t>：纳入财政预决算管理的</w:t>
      </w:r>
      <w:r>
        <w:rPr>
          <w:w w:val="95"/>
        </w:rPr>
        <w:t>“</w:t>
      </w:r>
      <w:r>
        <w:rPr>
          <w:w w:val="95"/>
        </w:rPr>
        <w:t>三公</w:t>
      </w:r>
      <w:r>
        <w:rPr>
          <w:w w:val="95"/>
        </w:rPr>
        <w:t>”</w:t>
      </w:r>
      <w:r>
        <w:rPr>
          <w:w w:val="95"/>
        </w:rPr>
        <w:t>经费，</w:t>
      </w:r>
      <w:r>
        <w:rPr>
          <w:w w:val="95"/>
        </w:rPr>
        <w:t xml:space="preserve"> </w:t>
      </w:r>
      <w:r>
        <w:rPr>
          <w:spacing w:val="-3"/>
        </w:rPr>
        <w:t>是指部门用财政拨款安排的因公出国</w:t>
      </w:r>
      <w:r>
        <w:t>（境</w:t>
      </w:r>
      <w:r>
        <w:rPr>
          <w:spacing w:val="-39"/>
        </w:rPr>
        <w:t>）</w:t>
      </w:r>
      <w:r>
        <w:rPr>
          <w:spacing w:val="-6"/>
        </w:rPr>
        <w:t>费、公务用车购置及</w:t>
      </w:r>
      <w:r>
        <w:rPr>
          <w:spacing w:val="-12"/>
        </w:rPr>
        <w:t>运行维护费、公务接待费。其中：因公出国</w:t>
      </w:r>
      <w:r>
        <w:t>（境</w:t>
      </w:r>
      <w:r>
        <w:rPr>
          <w:spacing w:val="-22"/>
        </w:rPr>
        <w:t>）</w:t>
      </w:r>
      <w:proofErr w:type="gramStart"/>
      <w:r>
        <w:t>费反映</w:t>
      </w:r>
      <w:proofErr w:type="gramEnd"/>
      <w:r>
        <w:t>单位公</w:t>
      </w:r>
      <w:r>
        <w:rPr>
          <w:spacing w:val="-19"/>
        </w:rPr>
        <w:t>务出国</w:t>
      </w:r>
      <w:r>
        <w:t>（境</w:t>
      </w:r>
      <w:r>
        <w:rPr>
          <w:spacing w:val="-55"/>
        </w:rPr>
        <w:t>）</w:t>
      </w:r>
      <w:r>
        <w:rPr>
          <w:spacing w:val="-15"/>
        </w:rPr>
        <w:t>的国际旅费、国内城市间交通费、住宿费、伙食费、培训费、公杂费等支出；公务用车购置</w:t>
      </w:r>
      <w:proofErr w:type="gramStart"/>
      <w:r>
        <w:rPr>
          <w:spacing w:val="-15"/>
        </w:rPr>
        <w:t>费反映</w:t>
      </w:r>
      <w:proofErr w:type="gramEnd"/>
      <w:r>
        <w:rPr>
          <w:spacing w:val="-15"/>
        </w:rPr>
        <w:t>单位公</w:t>
      </w:r>
      <w:r>
        <w:rPr>
          <w:spacing w:val="-15"/>
        </w:rPr>
        <w:lastRenderedPageBreak/>
        <w:t>务员车购置支</w:t>
      </w:r>
      <w:r>
        <w:rPr>
          <w:spacing w:val="-24"/>
        </w:rPr>
        <w:t>出</w:t>
      </w:r>
      <w:r>
        <w:t>（</w:t>
      </w:r>
      <w:proofErr w:type="gramStart"/>
      <w:r>
        <w:t>含车辆</w:t>
      </w:r>
      <w:proofErr w:type="gramEnd"/>
      <w:r>
        <w:t>购置税</w:t>
      </w:r>
      <w:r>
        <w:rPr>
          <w:spacing w:val="-39"/>
        </w:rPr>
        <w:t>）；</w:t>
      </w:r>
      <w:r>
        <w:t>公务用车运行维护费反映单位按规定保留</w:t>
      </w:r>
      <w:r>
        <w:rPr>
          <w:spacing w:val="-7"/>
        </w:rPr>
        <w:t>的公务用车燃料费、维修费、保险费、过路过桥费、安全奖励费</w:t>
      </w:r>
      <w:r>
        <w:rPr>
          <w:spacing w:val="4"/>
        </w:rPr>
        <w:t>用等支出；公务接待</w:t>
      </w:r>
      <w:proofErr w:type="gramStart"/>
      <w:r>
        <w:rPr>
          <w:spacing w:val="4"/>
        </w:rPr>
        <w:t>费反映</w:t>
      </w:r>
      <w:proofErr w:type="gramEnd"/>
      <w:r>
        <w:rPr>
          <w:spacing w:val="4"/>
        </w:rPr>
        <w:t>单位按规定开支的各类公务接待</w:t>
      </w:r>
    </w:p>
    <w:p w:rsidR="00565C0C" w:rsidRDefault="00B4772A">
      <w:pPr>
        <w:pStyle w:val="a5"/>
        <w:spacing w:before="6"/>
        <w:jc w:val="both"/>
      </w:pPr>
      <w:r>
        <w:t>（含外宾接待）支出。</w:t>
      </w:r>
    </w:p>
    <w:p w:rsidR="00565C0C" w:rsidRDefault="00B4772A">
      <w:pPr>
        <w:pStyle w:val="a5"/>
        <w:spacing w:before="111" w:line="331" w:lineRule="auto"/>
        <w:ind w:right="343" w:firstLine="640"/>
        <w:jc w:val="both"/>
      </w:pPr>
      <w:r>
        <w:rPr>
          <w:rFonts w:ascii="黑体" w:eastAsia="黑体" w:hint="eastAsia"/>
          <w:spacing w:val="-7"/>
        </w:rPr>
        <w:t>十、机关运行经费</w:t>
      </w:r>
      <w:r>
        <w:rPr>
          <w:spacing w:val="-10"/>
        </w:rPr>
        <w:t>：是指为保障行政单位</w:t>
      </w:r>
      <w:r>
        <w:t>（含参照公务员法</w:t>
      </w:r>
      <w:r>
        <w:rPr>
          <w:w w:val="95"/>
        </w:rPr>
        <w:t>管理的事业单位</w:t>
      </w:r>
      <w:r>
        <w:rPr>
          <w:spacing w:val="-132"/>
          <w:w w:val="95"/>
        </w:rPr>
        <w:t>）</w:t>
      </w:r>
      <w:r>
        <w:rPr>
          <w:spacing w:val="-15"/>
          <w:w w:val="95"/>
        </w:rPr>
        <w:t>运行，用于购买货物和服务等的各项公用经费，包</w:t>
      </w:r>
      <w:r>
        <w:rPr>
          <w:spacing w:val="-17"/>
        </w:rPr>
        <w:t>括办公及印刷费、邮电费、差旅费、会议费、福利费、日常维修</w:t>
      </w:r>
      <w:r>
        <w:rPr>
          <w:spacing w:val="-15"/>
          <w:w w:val="95"/>
        </w:rPr>
        <w:t>费、专业材料及一般设备购置费、办公用房水电费、办公用房取暖</w:t>
      </w:r>
      <w:r>
        <w:rPr>
          <w:spacing w:val="-15"/>
        </w:rPr>
        <w:t>费、办公用房物业管理费、公务用车运行维护费以及其他费用。</w:t>
      </w:r>
    </w:p>
    <w:p w:rsidR="00565C0C" w:rsidRDefault="00B4772A">
      <w:pPr>
        <w:pStyle w:val="a5"/>
        <w:spacing w:before="111" w:line="331" w:lineRule="auto"/>
        <w:ind w:right="343" w:firstLine="640"/>
        <w:jc w:val="both"/>
        <w:rPr>
          <w:spacing w:val="-15"/>
        </w:rPr>
      </w:pPr>
      <w:r>
        <w:rPr>
          <w:rFonts w:ascii="黑体" w:eastAsia="黑体" w:hint="eastAsia"/>
          <w:spacing w:val="-7"/>
        </w:rPr>
        <w:t>十一、工资福利支出（支出经济分类科目类级）：</w:t>
      </w:r>
      <w:r>
        <w:rPr>
          <w:spacing w:val="-15"/>
        </w:rPr>
        <w:t>反映单位开支的在职职工和编制</w:t>
      </w:r>
      <w:proofErr w:type="gramStart"/>
      <w:r>
        <w:rPr>
          <w:spacing w:val="-15"/>
        </w:rPr>
        <w:t>外长期</w:t>
      </w:r>
      <w:proofErr w:type="gramEnd"/>
      <w:r>
        <w:rPr>
          <w:spacing w:val="-15"/>
        </w:rPr>
        <w:t>聘用人员的各类活动报酬，以及为上</w:t>
      </w:r>
      <w:r>
        <w:rPr>
          <w:spacing w:val="-15"/>
        </w:rPr>
        <w:t xml:space="preserve"> </w:t>
      </w:r>
      <w:proofErr w:type="gramStart"/>
      <w:r>
        <w:rPr>
          <w:spacing w:val="-15"/>
        </w:rPr>
        <w:t>述人员</w:t>
      </w:r>
      <w:proofErr w:type="gramEnd"/>
      <w:r>
        <w:rPr>
          <w:spacing w:val="-15"/>
        </w:rPr>
        <w:t>缴纳的各项社会保险费等。</w:t>
      </w:r>
    </w:p>
    <w:p w:rsidR="00565C0C" w:rsidRDefault="00B4772A">
      <w:pPr>
        <w:pStyle w:val="a5"/>
        <w:spacing w:line="331" w:lineRule="auto"/>
        <w:ind w:right="396" w:firstLine="640"/>
        <w:jc w:val="both"/>
      </w:pPr>
      <w:r>
        <w:rPr>
          <w:rFonts w:ascii="黑体" w:eastAsia="黑体" w:hint="eastAsia"/>
          <w:spacing w:val="-6"/>
          <w:w w:val="95"/>
        </w:rPr>
        <w:t>十二、商品和服务支出</w:t>
      </w:r>
      <w:r>
        <w:rPr>
          <w:rFonts w:ascii="黑体" w:eastAsia="黑体" w:hint="eastAsia"/>
          <w:spacing w:val="4"/>
          <w:w w:val="95"/>
        </w:rPr>
        <w:t>（</w:t>
      </w:r>
      <w:r>
        <w:rPr>
          <w:rFonts w:ascii="黑体" w:eastAsia="黑体" w:hint="eastAsia"/>
          <w:w w:val="95"/>
        </w:rPr>
        <w:t>支出经济分类科目类级</w:t>
      </w:r>
      <w:r>
        <w:rPr>
          <w:rFonts w:ascii="黑体" w:eastAsia="黑体" w:hint="eastAsia"/>
          <w:spacing w:val="-14"/>
          <w:w w:val="95"/>
        </w:rPr>
        <w:t>）</w:t>
      </w:r>
      <w:r>
        <w:rPr>
          <w:spacing w:val="-20"/>
          <w:w w:val="95"/>
        </w:rPr>
        <w:t>：反映单位</w:t>
      </w:r>
      <w:r>
        <w:rPr>
          <w:spacing w:val="-10"/>
          <w:w w:val="95"/>
        </w:rPr>
        <w:t>购买商品和服务的支出</w:t>
      </w:r>
      <w:r>
        <w:rPr>
          <w:spacing w:val="5"/>
          <w:w w:val="95"/>
        </w:rPr>
        <w:t>（</w:t>
      </w:r>
      <w:r>
        <w:rPr>
          <w:spacing w:val="-3"/>
          <w:w w:val="95"/>
        </w:rPr>
        <w:t>不包括用于购置固定资产的支出、战略</w:t>
      </w:r>
      <w:r>
        <w:rPr>
          <w:spacing w:val="-3"/>
        </w:rPr>
        <w:t>性和应急储备支出）。</w:t>
      </w:r>
    </w:p>
    <w:p w:rsidR="00565C0C" w:rsidRDefault="00565C0C">
      <w:pPr>
        <w:pStyle w:val="a5"/>
        <w:spacing w:before="12"/>
        <w:ind w:left="0"/>
        <w:rPr>
          <w:sz w:val="43"/>
        </w:rPr>
      </w:pPr>
    </w:p>
    <w:p w:rsidR="00565C0C" w:rsidRDefault="00B4772A">
      <w:pPr>
        <w:pStyle w:val="1"/>
        <w:tabs>
          <w:tab w:val="left" w:pos="2831"/>
        </w:tabs>
        <w:spacing w:before="0"/>
        <w:ind w:left="1024" w:right="0"/>
        <w:jc w:val="left"/>
      </w:pPr>
      <w:bookmarkStart w:id="11" w:name="第五部分预算公开联系方式及信息反馈渠道"/>
      <w:bookmarkEnd w:id="11"/>
      <w:r>
        <w:t>第五部分</w:t>
      </w:r>
      <w:r>
        <w:tab/>
      </w:r>
      <w:r>
        <w:t>预算公开联系方式及信息反馈渠道</w:t>
      </w:r>
    </w:p>
    <w:p w:rsidR="00565C0C" w:rsidRDefault="00565C0C">
      <w:pPr>
        <w:pStyle w:val="a5"/>
        <w:ind w:left="0"/>
        <w:rPr>
          <w:rFonts w:ascii="楷体"/>
          <w:b/>
          <w:sz w:val="36"/>
        </w:rPr>
      </w:pPr>
    </w:p>
    <w:p w:rsidR="00565C0C" w:rsidRDefault="00B4772A">
      <w:pPr>
        <w:pStyle w:val="a5"/>
        <w:spacing w:before="212" w:line="364" w:lineRule="auto"/>
        <w:ind w:right="139" w:firstLine="640"/>
        <w:jc w:val="both"/>
        <w:rPr>
          <w:spacing w:val="-9"/>
          <w:lang w:val="en-US"/>
        </w:rPr>
      </w:pPr>
      <w:r>
        <w:rPr>
          <w:rFonts w:hint="eastAsia"/>
          <w:spacing w:val="-9"/>
          <w:lang w:val="en-US"/>
        </w:rPr>
        <w:t>本单位预算公开信息反馈和联系方式：</w:t>
      </w:r>
    </w:p>
    <w:p w:rsidR="00565C0C" w:rsidRDefault="00B4772A">
      <w:pPr>
        <w:pStyle w:val="a5"/>
        <w:tabs>
          <w:tab w:val="left" w:pos="3890"/>
        </w:tabs>
        <w:spacing w:before="157"/>
        <w:ind w:left="851"/>
        <w:rPr>
          <w:lang w:val="en-US"/>
        </w:rPr>
      </w:pPr>
      <w:r>
        <w:t>联系人：</w:t>
      </w:r>
      <w:r>
        <w:rPr>
          <w:rFonts w:hint="eastAsia"/>
          <w:lang w:val="en-US"/>
        </w:rPr>
        <w:t>尹力立</w:t>
      </w:r>
      <w:r>
        <w:tab/>
      </w:r>
      <w:r>
        <w:t>联系电话：</w:t>
      </w:r>
      <w:r>
        <w:rPr>
          <w:rFonts w:hint="eastAsia"/>
          <w:lang w:val="en-US"/>
        </w:rPr>
        <w:t>0473-3998684</w:t>
      </w:r>
    </w:p>
    <w:p w:rsidR="00565C0C" w:rsidRDefault="00565C0C">
      <w:pPr>
        <w:pStyle w:val="a5"/>
        <w:tabs>
          <w:tab w:val="left" w:pos="3890"/>
        </w:tabs>
        <w:spacing w:before="157"/>
        <w:ind w:left="851"/>
        <w:rPr>
          <w:highlight w:val="yellow"/>
          <w:lang w:val="en-US"/>
        </w:rPr>
      </w:pPr>
    </w:p>
    <w:p w:rsidR="00565C0C" w:rsidRDefault="00565C0C">
      <w:pPr>
        <w:snapToGrid w:val="0"/>
        <w:spacing w:line="500" w:lineRule="exact"/>
        <w:jc w:val="center"/>
        <w:rPr>
          <w:rFonts w:ascii="楷体_GB2312" w:eastAsia="楷体_GB2312" w:hAnsi="黑体"/>
          <w:b/>
          <w:color w:val="000000"/>
          <w:sz w:val="36"/>
          <w:szCs w:val="36"/>
        </w:rPr>
      </w:pPr>
    </w:p>
    <w:p w:rsidR="00565C0C" w:rsidRDefault="00B4772A">
      <w:pPr>
        <w:snapToGrid w:val="0"/>
        <w:spacing w:line="500" w:lineRule="exact"/>
        <w:ind w:firstLineChars="300" w:firstLine="1084"/>
        <w:rPr>
          <w:rFonts w:ascii="楷体_GB2312" w:eastAsia="楷体_GB2312" w:hAnsi="黑体"/>
          <w:b/>
          <w:color w:val="000000"/>
          <w:sz w:val="36"/>
          <w:szCs w:val="36"/>
        </w:rPr>
      </w:pPr>
      <w:r>
        <w:rPr>
          <w:rFonts w:ascii="楷体_GB2312" w:eastAsia="楷体_GB2312" w:hAnsi="黑体" w:hint="eastAsia"/>
          <w:b/>
          <w:color w:val="000000"/>
          <w:sz w:val="36"/>
          <w:szCs w:val="36"/>
        </w:rPr>
        <w:t>第六部分</w:t>
      </w:r>
      <w:r>
        <w:rPr>
          <w:rFonts w:ascii="楷体_GB2312" w:eastAsia="楷体_GB2312" w:hAnsi="黑体" w:hint="eastAsia"/>
          <w:b/>
          <w:color w:val="000000"/>
          <w:sz w:val="36"/>
          <w:szCs w:val="36"/>
        </w:rPr>
        <w:t xml:space="preserve">  </w:t>
      </w:r>
      <w:r>
        <w:rPr>
          <w:rFonts w:ascii="楷体_GB2312" w:eastAsia="楷体_GB2312" w:hAnsi="黑体" w:hint="eastAsia"/>
          <w:b/>
          <w:color w:val="000000"/>
          <w:sz w:val="36"/>
          <w:szCs w:val="36"/>
        </w:rPr>
        <w:t>部门预算公开表</w:t>
      </w:r>
    </w:p>
    <w:p w:rsidR="00565C0C" w:rsidRDefault="00B4772A">
      <w:pPr>
        <w:pStyle w:val="a5"/>
        <w:spacing w:before="212" w:line="364" w:lineRule="auto"/>
        <w:ind w:right="139" w:firstLine="640"/>
        <w:jc w:val="both"/>
        <w:rPr>
          <w:highlight w:val="yellow"/>
          <w:lang w:val="en-US"/>
        </w:rPr>
      </w:pPr>
      <w:r>
        <w:rPr>
          <w:rFonts w:hint="eastAsia"/>
          <w:spacing w:val="-9"/>
          <w:lang w:val="en-US"/>
        </w:rPr>
        <w:lastRenderedPageBreak/>
        <w:t>详见附表：部门所属单位预算公开</w:t>
      </w:r>
      <w:r>
        <w:rPr>
          <w:rFonts w:hint="eastAsia"/>
          <w:spacing w:val="-9"/>
          <w:lang w:val="en-US"/>
        </w:rPr>
        <w:t>1</w:t>
      </w:r>
      <w:r>
        <w:rPr>
          <w:rFonts w:hint="eastAsia"/>
          <w:spacing w:val="-9"/>
          <w:lang w:val="en-US"/>
        </w:rPr>
        <w:t>2</w:t>
      </w:r>
      <w:r>
        <w:rPr>
          <w:rFonts w:hint="eastAsia"/>
          <w:spacing w:val="-9"/>
          <w:lang w:val="en-US"/>
        </w:rPr>
        <w:t>张表以分表形式按系统要求上传。项目支出绩效目标表以总表形式上传。</w:t>
      </w:r>
    </w:p>
    <w:p w:rsidR="00565C0C" w:rsidRDefault="00565C0C">
      <w:pPr>
        <w:ind w:firstLineChars="2150" w:firstLine="4300"/>
        <w:rPr>
          <w:color w:val="FF0000"/>
          <w:sz w:val="20"/>
          <w:szCs w:val="20"/>
        </w:rPr>
      </w:pPr>
    </w:p>
    <w:sectPr w:rsidR="00565C0C" w:rsidSect="00565C0C">
      <w:pgSz w:w="11900" w:h="16838"/>
      <w:pgMar w:top="1440" w:right="1420" w:bottom="790" w:left="1540" w:header="0" w:footer="0" w:gutter="0"/>
      <w:cols w:space="720" w:equalWidth="0">
        <w:col w:w="894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72A" w:rsidRDefault="00B4772A" w:rsidP="00565C0C">
      <w:r>
        <w:separator/>
      </w:r>
    </w:p>
  </w:endnote>
  <w:endnote w:type="continuationSeparator" w:id="0">
    <w:p w:rsidR="00B4772A" w:rsidRDefault="00B4772A" w:rsidP="00565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PGothic">
    <w:panose1 w:val="020B0600070205080204"/>
    <w:charset w:val="80"/>
    <w:family w:val="swiss"/>
    <w:pitch w:val="default"/>
    <w:sig w:usb0="E00002FF" w:usb1="6AC7FDFB" w:usb2="00000012" w:usb3="00000000" w:csb0="4002009F" w:csb1="DFD7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C0C" w:rsidRDefault="00565C0C">
    <w:pPr>
      <w:pStyle w:val="a5"/>
      <w:spacing w:line="14" w:lineRule="auto"/>
      <w:ind w:left="0"/>
      <w:rPr>
        <w:ins w:id="7" w:author="Administrator" w:date="2022-09-06T23:07:00Z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72A" w:rsidRDefault="00B4772A" w:rsidP="00565C0C">
      <w:r>
        <w:separator/>
      </w:r>
    </w:p>
  </w:footnote>
  <w:footnote w:type="continuationSeparator" w:id="0">
    <w:p w:rsidR="00B4772A" w:rsidRDefault="00B4772A" w:rsidP="00565C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47BC9"/>
    <w:multiLevelType w:val="multilevel"/>
    <w:tmpl w:val="78A47BC9"/>
    <w:lvl w:ilvl="0">
      <w:start w:val="1"/>
      <w:numFmt w:val="japaneseCounting"/>
      <w:lvlText w:val="%1、"/>
      <w:lvlJc w:val="left"/>
      <w:pPr>
        <w:ind w:left="1270" w:hanging="63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commondata" w:val="eyJoZGlkIjoiOTVlMGYwYTBiZGFkNDIxZjhjMWVmMGRkZWZkZDhhZTAifQ=="/>
  </w:docVars>
  <w:rsids>
    <w:rsidRoot w:val="00452B5A"/>
    <w:rsid w:val="00032978"/>
    <w:rsid w:val="00041C13"/>
    <w:rsid w:val="00091FC6"/>
    <w:rsid w:val="000D3916"/>
    <w:rsid w:val="000D3DE8"/>
    <w:rsid w:val="0011782A"/>
    <w:rsid w:val="00160723"/>
    <w:rsid w:val="00263705"/>
    <w:rsid w:val="00277B08"/>
    <w:rsid w:val="00384543"/>
    <w:rsid w:val="003A0C8E"/>
    <w:rsid w:val="00452B5A"/>
    <w:rsid w:val="0050311A"/>
    <w:rsid w:val="00564472"/>
    <w:rsid w:val="00565C0C"/>
    <w:rsid w:val="005D3C58"/>
    <w:rsid w:val="0066547D"/>
    <w:rsid w:val="007006FD"/>
    <w:rsid w:val="00712051"/>
    <w:rsid w:val="00724F02"/>
    <w:rsid w:val="007549C2"/>
    <w:rsid w:val="00785288"/>
    <w:rsid w:val="007A03F9"/>
    <w:rsid w:val="00844586"/>
    <w:rsid w:val="008813DB"/>
    <w:rsid w:val="00885469"/>
    <w:rsid w:val="00901626"/>
    <w:rsid w:val="009C086C"/>
    <w:rsid w:val="00AA62E5"/>
    <w:rsid w:val="00AD6D34"/>
    <w:rsid w:val="00B36D99"/>
    <w:rsid w:val="00B41165"/>
    <w:rsid w:val="00B4772A"/>
    <w:rsid w:val="00B71A58"/>
    <w:rsid w:val="00BA233B"/>
    <w:rsid w:val="00C35770"/>
    <w:rsid w:val="00CB4291"/>
    <w:rsid w:val="00D05825"/>
    <w:rsid w:val="00D401D3"/>
    <w:rsid w:val="00DA387D"/>
    <w:rsid w:val="00E6449F"/>
    <w:rsid w:val="00E77321"/>
    <w:rsid w:val="00E9554D"/>
    <w:rsid w:val="00EB265C"/>
    <w:rsid w:val="00F23AAC"/>
    <w:rsid w:val="00F836A4"/>
    <w:rsid w:val="00FA7C7D"/>
    <w:rsid w:val="03BA2843"/>
    <w:rsid w:val="08FE1D39"/>
    <w:rsid w:val="0A677AAB"/>
    <w:rsid w:val="126218DF"/>
    <w:rsid w:val="1C7D630A"/>
    <w:rsid w:val="1DF00F69"/>
    <w:rsid w:val="24C5662F"/>
    <w:rsid w:val="258A4681"/>
    <w:rsid w:val="446557DF"/>
    <w:rsid w:val="76982C90"/>
    <w:rsid w:val="76CC068F"/>
    <w:rsid w:val="77AB6973"/>
    <w:rsid w:val="7989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Body Text" w:semiHidden="0" w:uiPriority="1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65C0C"/>
    <w:rPr>
      <w:rFonts w:ascii="Times New Roman" w:hAnsi="Times New Roman" w:cs="Times New Roman"/>
      <w:sz w:val="22"/>
      <w:szCs w:val="22"/>
    </w:rPr>
  </w:style>
  <w:style w:type="paragraph" w:styleId="1">
    <w:name w:val="heading 1"/>
    <w:basedOn w:val="a"/>
    <w:next w:val="a"/>
    <w:link w:val="1Char"/>
    <w:uiPriority w:val="1"/>
    <w:qFormat/>
    <w:rsid w:val="00565C0C"/>
    <w:pPr>
      <w:widowControl w:val="0"/>
      <w:autoSpaceDE w:val="0"/>
      <w:autoSpaceDN w:val="0"/>
      <w:spacing w:before="1"/>
      <w:ind w:right="192"/>
      <w:jc w:val="center"/>
      <w:outlineLvl w:val="0"/>
    </w:pPr>
    <w:rPr>
      <w:rFonts w:ascii="楷体" w:eastAsia="楷体" w:hAnsi="楷体" w:cs="楷体"/>
      <w:b/>
      <w:bCs/>
      <w:sz w:val="36"/>
      <w:szCs w:val="36"/>
      <w:lang w:val="zh-CN" w:bidi="zh-CN"/>
    </w:rPr>
  </w:style>
  <w:style w:type="paragraph" w:styleId="2">
    <w:name w:val="heading 2"/>
    <w:basedOn w:val="a"/>
    <w:next w:val="a"/>
    <w:link w:val="2Char"/>
    <w:uiPriority w:val="9"/>
    <w:unhideWhenUsed/>
    <w:qFormat/>
    <w:rsid w:val="00565C0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msonormal0"/>
    <w:next w:val="a4"/>
    <w:qFormat/>
    <w:rsid w:val="00565C0C"/>
    <w:pPr>
      <w:spacing w:beforeAutospacing="0" w:afterAutospacing="0"/>
      <w:ind w:leftChars="200" w:left="640"/>
      <w:outlineLvl w:val="0"/>
    </w:pPr>
    <w:rPr>
      <w:rFonts w:ascii="Arial" w:eastAsia="仿宋_GB2312" w:hAnsi="Arial" w:hint="default"/>
      <w:b/>
      <w:sz w:val="32"/>
      <w:szCs w:val="32"/>
    </w:rPr>
  </w:style>
  <w:style w:type="paragraph" w:customStyle="1" w:styleId="msonormal0">
    <w:name w:val="msonormal"/>
    <w:basedOn w:val="a"/>
    <w:qFormat/>
    <w:rsid w:val="00565C0C"/>
    <w:pPr>
      <w:spacing w:beforeAutospacing="1" w:afterAutospacing="1"/>
    </w:pPr>
    <w:rPr>
      <w:rFonts w:ascii="宋体" w:eastAsia="宋体" w:hAnsi="宋体" w:hint="eastAsia"/>
      <w:sz w:val="24"/>
      <w:szCs w:val="24"/>
    </w:rPr>
  </w:style>
  <w:style w:type="paragraph" w:styleId="a4">
    <w:name w:val="Body Text Indent"/>
    <w:basedOn w:val="msonormal0"/>
    <w:next w:val="2Char0"/>
    <w:qFormat/>
    <w:rsid w:val="00565C0C"/>
    <w:pPr>
      <w:spacing w:beforeAutospacing="0" w:afterAutospacing="0"/>
      <w:ind w:leftChars="200" w:left="420"/>
    </w:pPr>
  </w:style>
  <w:style w:type="paragraph" w:customStyle="1" w:styleId="2Char0">
    <w:name w:val="目录 2 Char"/>
    <w:basedOn w:val="msonormal0"/>
    <w:next w:val="a"/>
    <w:qFormat/>
    <w:rsid w:val="00565C0C"/>
    <w:pPr>
      <w:spacing w:beforeAutospacing="0" w:afterAutospacing="0"/>
      <w:ind w:left="420"/>
      <w:jc w:val="center"/>
    </w:pPr>
    <w:rPr>
      <w:rFonts w:ascii="黑体" w:eastAsia="黑体" w:hint="default"/>
      <w:sz w:val="32"/>
      <w:szCs w:val="32"/>
    </w:rPr>
  </w:style>
  <w:style w:type="paragraph" w:styleId="a5">
    <w:name w:val="Body Text"/>
    <w:basedOn w:val="a"/>
    <w:link w:val="Char"/>
    <w:uiPriority w:val="1"/>
    <w:qFormat/>
    <w:rsid w:val="00565C0C"/>
    <w:pPr>
      <w:widowControl w:val="0"/>
      <w:autoSpaceDE w:val="0"/>
      <w:autoSpaceDN w:val="0"/>
      <w:ind w:left="211"/>
    </w:pPr>
    <w:rPr>
      <w:rFonts w:ascii="仿宋" w:eastAsia="仿宋" w:hAnsi="仿宋" w:cs="仿宋"/>
      <w:sz w:val="32"/>
      <w:szCs w:val="32"/>
      <w:lang w:val="zh-CN" w:bidi="zh-CN"/>
    </w:rPr>
  </w:style>
  <w:style w:type="paragraph" w:styleId="a6">
    <w:name w:val="footer"/>
    <w:basedOn w:val="a"/>
    <w:link w:val="Char0"/>
    <w:uiPriority w:val="99"/>
    <w:semiHidden/>
    <w:unhideWhenUsed/>
    <w:qFormat/>
    <w:rsid w:val="00565C0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1"/>
    <w:unhideWhenUsed/>
    <w:qFormat/>
    <w:rsid w:val="00565C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7"/>
    <w:qFormat/>
    <w:rsid w:val="00565C0C"/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semiHidden/>
    <w:qFormat/>
    <w:rsid w:val="00565C0C"/>
    <w:rPr>
      <w:sz w:val="18"/>
      <w:szCs w:val="18"/>
    </w:rPr>
  </w:style>
  <w:style w:type="paragraph" w:styleId="a8">
    <w:name w:val="List Paragraph"/>
    <w:basedOn w:val="a"/>
    <w:uiPriority w:val="1"/>
    <w:qFormat/>
    <w:rsid w:val="00565C0C"/>
    <w:pPr>
      <w:ind w:firstLineChars="200" w:firstLine="420"/>
    </w:pPr>
  </w:style>
  <w:style w:type="character" w:customStyle="1" w:styleId="Char">
    <w:name w:val="正文文本 Char"/>
    <w:basedOn w:val="a1"/>
    <w:link w:val="a5"/>
    <w:uiPriority w:val="1"/>
    <w:qFormat/>
    <w:rsid w:val="00565C0C"/>
    <w:rPr>
      <w:rFonts w:ascii="仿宋" w:eastAsia="仿宋" w:hAnsi="仿宋" w:cs="仿宋"/>
      <w:sz w:val="32"/>
      <w:szCs w:val="32"/>
      <w:lang w:val="zh-CN" w:bidi="zh-CN"/>
    </w:rPr>
  </w:style>
  <w:style w:type="character" w:customStyle="1" w:styleId="1Char">
    <w:name w:val="标题 1 Char"/>
    <w:basedOn w:val="a1"/>
    <w:link w:val="1"/>
    <w:uiPriority w:val="1"/>
    <w:qFormat/>
    <w:rsid w:val="00565C0C"/>
    <w:rPr>
      <w:rFonts w:ascii="楷体" w:eastAsia="楷体" w:hAnsi="楷体" w:cs="楷体"/>
      <w:b/>
      <w:bCs/>
      <w:sz w:val="36"/>
      <w:szCs w:val="36"/>
      <w:lang w:val="zh-CN" w:bidi="zh-CN"/>
    </w:rPr>
  </w:style>
  <w:style w:type="character" w:customStyle="1" w:styleId="2Char">
    <w:name w:val="标题 2 Char"/>
    <w:basedOn w:val="a1"/>
    <w:link w:val="2"/>
    <w:uiPriority w:val="9"/>
    <w:qFormat/>
    <w:rsid w:val="00565C0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Balloon Text"/>
    <w:basedOn w:val="a"/>
    <w:link w:val="Char2"/>
    <w:uiPriority w:val="99"/>
    <w:semiHidden/>
    <w:unhideWhenUsed/>
    <w:rsid w:val="00E6449F"/>
    <w:rPr>
      <w:sz w:val="18"/>
      <w:szCs w:val="18"/>
    </w:rPr>
  </w:style>
  <w:style w:type="character" w:customStyle="1" w:styleId="Char2">
    <w:name w:val="批注框文本 Char"/>
    <w:basedOn w:val="a1"/>
    <w:link w:val="a9"/>
    <w:uiPriority w:val="99"/>
    <w:semiHidden/>
    <w:rsid w:val="00E6449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63BBC1-4725-474C-B485-08F4FDE60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980</Words>
  <Characters>5587</Characters>
  <Application>Microsoft Office Word</Application>
  <DocSecurity>0</DocSecurity>
  <Lines>46</Lines>
  <Paragraphs>13</Paragraphs>
  <ScaleCrop>false</ScaleCrop>
  <Company>Lenovo</Company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市科学技术协会</cp:lastModifiedBy>
  <cp:revision>10</cp:revision>
  <dcterms:created xsi:type="dcterms:W3CDTF">2022-09-01T11:20:00Z</dcterms:created>
  <dcterms:modified xsi:type="dcterms:W3CDTF">2022-09-09T06:52:00Z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DF54ADA1B2D645BD9AF93D8CD3161520</vt:lpwstr>
  </property>
</Properties>
</file>