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楷体_GB2312" w:hAnsi="方正小标宋简体" w:eastAsia="楷体_GB2312" w:cs="方正小标宋简体"/>
          <w:b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乌海市科学技术协会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最美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科技工作者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36"/>
          <w:sz w:val="44"/>
          <w:szCs w:val="44"/>
        </w:rPr>
        <w:t>评选结果公示</w:t>
      </w:r>
    </w:p>
    <w:bookmarkEnd w:id="0"/>
    <w:p>
      <w:pPr>
        <w:widowControl/>
        <w:spacing w:line="42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widowControl/>
        <w:spacing w:line="420" w:lineRule="atLeast"/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/>
          <w:bCs/>
          <w:color w:val="auto"/>
          <w:spacing w:val="6"/>
          <w:kern w:val="0"/>
          <w:sz w:val="32"/>
          <w:szCs w:val="32"/>
        </w:rPr>
        <w:t>今年</w:t>
      </w:r>
      <w:r>
        <w:rPr>
          <w:rFonts w:hint="eastAsia" w:ascii="Times New Roman" w:hAnsi="Times New Roman" w:eastAsia="仿宋_GB2312" w:cs="宋体"/>
          <w:b/>
          <w:bCs/>
          <w:color w:val="auto"/>
          <w:spacing w:val="6"/>
          <w:kern w:val="0"/>
          <w:sz w:val="32"/>
          <w:szCs w:val="32"/>
        </w:rPr>
        <w:t>5</w:t>
      </w:r>
      <w:r>
        <w:rPr>
          <w:rFonts w:hint="eastAsia" w:ascii="仿宋_GB2312" w:eastAsia="仿宋_GB2312" w:cs="宋体"/>
          <w:b/>
          <w:bCs/>
          <w:color w:val="auto"/>
          <w:spacing w:val="6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b/>
          <w:bCs/>
          <w:color w:val="auto"/>
          <w:spacing w:val="6"/>
          <w:kern w:val="0"/>
          <w:sz w:val="32"/>
          <w:szCs w:val="32"/>
        </w:rPr>
        <w:t>30</w:t>
      </w:r>
      <w:r>
        <w:rPr>
          <w:rFonts w:hint="eastAsia" w:ascii="仿宋_GB2312" w:eastAsia="仿宋_GB2312" w:cs="宋体"/>
          <w:b/>
          <w:bCs/>
          <w:color w:val="auto"/>
          <w:spacing w:val="6"/>
          <w:kern w:val="0"/>
          <w:sz w:val="32"/>
          <w:szCs w:val="32"/>
        </w:rPr>
        <w:t>日是我国第</w:t>
      </w:r>
      <w:r>
        <w:rPr>
          <w:rFonts w:hint="eastAsia" w:ascii="仿宋_GB2312" w:eastAsia="仿宋_GB2312" w:cs="宋体"/>
          <w:b/>
          <w:bCs/>
          <w:color w:val="auto"/>
          <w:spacing w:val="6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 w:cs="宋体"/>
          <w:b/>
          <w:bCs/>
          <w:color w:val="auto"/>
          <w:spacing w:val="6"/>
          <w:kern w:val="0"/>
          <w:sz w:val="32"/>
          <w:szCs w:val="32"/>
        </w:rPr>
        <w:t>个“全国科技工作者日”，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</w:rPr>
        <w:t>为大力弘扬科学家精神，激发科技工作者的荣誉感、自豪感、责任感，团结凝聚</w:t>
      </w:r>
      <w:r>
        <w:rPr>
          <w:rFonts w:hint="eastAsia" w:ascii="仿宋_GB2312" w:eastAsia="仿宋_GB2312" w:cs="Times New Roman"/>
          <w:b/>
          <w:bCs/>
          <w:color w:val="auto"/>
          <w:sz w:val="32"/>
          <w:szCs w:val="32"/>
          <w:lang w:eastAsia="zh-CN"/>
        </w:rPr>
        <w:t>全市</w:t>
      </w:r>
      <w:r>
        <w:rPr>
          <w:rFonts w:hint="eastAsia" w:ascii="仿宋_GB2312" w:hAnsi="Calibri" w:eastAsia="仿宋_GB2312" w:cs="Times New Roman"/>
          <w:b/>
          <w:bCs/>
          <w:color w:val="auto"/>
          <w:sz w:val="32"/>
          <w:szCs w:val="32"/>
        </w:rPr>
        <w:t>广大科技工作者以强大的创新自信奋进高水平科技自立自强新征程，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经三区科协及相关单位推荐评选出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eastAsia="zh-CN"/>
        </w:rPr>
        <w:t>卜二军</w:t>
      </w:r>
      <w:r>
        <w:rPr>
          <w:rFonts w:hint="eastAsia" w:ascii="仿宋_GB2312" w:eastAsia="仿宋_GB2312"/>
          <w:b/>
          <w:bCs/>
          <w:color w:val="auto"/>
          <w:spacing w:val="6"/>
          <w:sz w:val="32"/>
          <w:szCs w:val="32"/>
        </w:rPr>
        <w:t>等</w:t>
      </w:r>
      <w:r>
        <w:rPr>
          <w:rFonts w:hint="default" w:ascii="仿宋_GB2312" w:eastAsia="仿宋_GB2312"/>
          <w:b/>
          <w:bCs/>
          <w:color w:val="auto"/>
          <w:spacing w:val="6"/>
          <w:sz w:val="32"/>
          <w:szCs w:val="32"/>
          <w:lang w:val="en"/>
        </w:rPr>
        <w:t>66</w:t>
      </w:r>
      <w:r>
        <w:rPr>
          <w:rFonts w:hint="eastAsia" w:ascii="仿宋_GB2312" w:eastAsia="仿宋_GB2312"/>
          <w:b/>
          <w:bCs/>
          <w:color w:val="auto"/>
          <w:spacing w:val="6"/>
          <w:sz w:val="32"/>
          <w:szCs w:val="32"/>
        </w:rPr>
        <w:t>名先进个人“最美科技工作者”</w:t>
      </w:r>
      <w:r>
        <w:rPr>
          <w:rFonts w:hint="eastAsia" w:ascii="仿宋_GB2312" w:eastAsia="仿宋_GB2312"/>
          <w:b/>
          <w:bCs/>
          <w:color w:val="auto"/>
          <w:spacing w:val="6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现将名单公示如下。</w:t>
      </w:r>
    </w:p>
    <w:p>
      <w:pPr>
        <w:pStyle w:val="7"/>
        <w:spacing w:before="0" w:beforeAutospacing="0" w:after="0" w:afterAutospacing="0"/>
        <w:ind w:firstLine="643" w:firstLineChars="200"/>
        <w:rPr>
          <w:rFonts w:ascii="仿宋_GB2312" w:hAnsi="微软雅黑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如有异议，请于5月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</w:rPr>
        <w:t>日前向市科协实名反映。举报电话：3998622。</w:t>
      </w:r>
    </w:p>
    <w:p>
      <w:pPr>
        <w:pStyle w:val="7"/>
        <w:spacing w:before="0" w:beforeAutospacing="0" w:after="0" w:afterAutospacing="0"/>
        <w:ind w:firstLine="321" w:firstLineChars="100"/>
        <w:rPr>
          <w:rFonts w:ascii="仿宋_GB2312" w:hAnsi="微软雅黑" w:eastAsia="仿宋_GB2312"/>
          <w:b/>
          <w:bCs/>
          <w:color w:val="auto"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321" w:firstLineChars="100"/>
        <w:rPr>
          <w:rFonts w:ascii="仿宋_GB2312" w:hAnsi="微软雅黑" w:eastAsia="仿宋_GB2312"/>
          <w:b/>
          <w:color w:val="auto"/>
          <w:sz w:val="32"/>
          <w:szCs w:val="32"/>
        </w:rPr>
      </w:pPr>
    </w:p>
    <w:p>
      <w:pPr>
        <w:pStyle w:val="7"/>
        <w:spacing w:before="0" w:beforeAutospacing="0" w:after="0" w:afterAutospacing="0"/>
        <w:ind w:firstLine="3694" w:firstLineChars="1150"/>
        <w:rPr>
          <w:rFonts w:ascii="仿宋_GB2312" w:hAnsi="微软雅黑" w:eastAsia="仿宋_GB2312"/>
          <w:b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b/>
          <w:color w:val="auto"/>
          <w:sz w:val="32"/>
          <w:szCs w:val="32"/>
        </w:rPr>
        <w:t xml:space="preserve">乌海市科学技术协会 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 xml:space="preserve">            202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年5月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 w:cs="宋体"/>
          <w:b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仿宋_GB2312" w:hAnsi="微软雅黑" w:eastAsia="仿宋_GB2312" w:cs="宋体"/>
          <w:b/>
          <w:color w:val="auto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440" w:lineRule="exact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Style w:val="13"/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全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市“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最美科技工作者名单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Times New Roman" w:hAnsi="Times New Roman" w:eastAsia="仿宋_GB2312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left="1918" w:leftChars="304" w:hanging="1280" w:hangingChars="400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卜二军  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val="en-US" w:eastAsia="zh-CN"/>
        </w:rPr>
        <w:t>内蒙古赛思普科技有限公司技术研发处主任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郭燕玲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乌海市农业发展中心高级农艺师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 xml:space="preserve">赵海培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乌海市海勃湾区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>教学研究中心教研员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  <w:t>乌海市城市建设投资集团有限责任公司技术部部长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刘建祺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乌海市海勃湾区第二完全小学教师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刘婉清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乌海市气象局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郭永胜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乌海市绿农永胜农民专业合作社理事长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left="1918" w:leftChars="304" w:hanging="1280" w:hangingChars="4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内蒙古蒙西建设集团有限公司装配式建筑分公司设计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李志刚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乌海职业技术学院机电工程系机械工程教研室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李振华  乌海市海勃湾区第六小学科学教师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黄</w:t>
      </w:r>
      <w:r>
        <w:rPr>
          <w:rFonts w:hint="eastAsia" w:ascii="Times New Roman" w:hAnsi="Times New Roman" w:eastAsia="仿宋_GB2312" w:cs="仿宋_GB2312"/>
          <w:color w:val="auto"/>
          <w:spacing w:val="-34"/>
          <w:sz w:val="32"/>
          <w:szCs w:val="32"/>
        </w:rPr>
        <w:t>脑日布</w:t>
      </w:r>
      <w:r>
        <w:rPr>
          <w:rFonts w:hint="eastAsia" w:ascii="Times New Roman" w:hAnsi="Times New Roman" w:eastAsia="仿宋_GB2312" w:cs="仿宋_GB2312"/>
          <w:color w:val="auto"/>
          <w:spacing w:val="-34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  <w:t>乌海市蒙医中医医院党委副书记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费思超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乌海市第九中学教科研副主任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乌海市乌达区科协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副主席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-6"/>
          <w:sz w:val="36"/>
          <w:szCs w:val="36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辛飞飞</w:t>
      </w:r>
      <w:r>
        <w:rPr>
          <w:rFonts w:hint="eastAsia" w:ascii="Times New Roman" w:hAnsi="Times New Roman" w:eastAsia="仿宋_GB2312" w:cs="仿宋_GB2312"/>
          <w:color w:val="auto"/>
          <w:sz w:val="36"/>
          <w:szCs w:val="36"/>
          <w:lang w:val="en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  <w:t>乌海高新技术产业开发区乌达产业园综合服务中心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张宇辉  乌海市京运通新材料科技有限公司总经理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张小宽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乌海市海勃湾产业园综合服务中心副主任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王晓丽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乌海经济开发区海南工业园管委员会经信办负责人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李建平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乌海市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海南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598" w:leftChars="304" w:hanging="960" w:hangingChars="30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刘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乌海市海南区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西来峰公司生产技术部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高级工程师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left="319" w:leftChars="152" w:firstLine="320" w:firstLineChars="100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</w:rPr>
        <w:t>乌海职业技术学院电大与成人教育中心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</w:rPr>
        <w:t>督导评估中心主任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杨世杰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乌海职业技术学院教师、讲师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于建美  乌海职业技术学院医学系党总支宣传委员、基础教研组长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  <w:t xml:space="preserve">黄建辉  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u w:val="none"/>
          <w:vertAlign w:val="baseline"/>
          <w:lang w:val="en-US" w:eastAsia="zh-CN"/>
        </w:rPr>
        <w:t>内蒙古华立建设工程有限公司副总经理高级工程师</w:t>
      </w:r>
    </w:p>
    <w:p>
      <w:pPr>
        <w:keepNext w:val="0"/>
        <w:keepLines w:val="0"/>
        <w:pageBreakBefore w:val="0"/>
        <w:widowControl w:val="0"/>
        <w:tabs>
          <w:tab w:val="left" w:pos="264"/>
        </w:tabs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魏亚虎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内蒙古神华建筑安装有限责任公司部门经理高级工程师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乌海市教育教学学会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吕志鹏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乌海市海勃湾区和平街学校教师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侯小伟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乌海职业技术学院化工系教师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刘凌风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乌海市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海南区乡村振兴建设服务中心副主任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崔云阁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乌海市第二中学副校长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eastAsia="zh-CN"/>
        </w:rPr>
        <w:t>王宏杰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乌海市职业技术学校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政教处主任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郭雯甲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北京师范大学乌海附属学校信息技术教师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刘明慧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乌海一中物理教师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乌海市麦步教育培训学校计算机编程教师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乌海市海勃湾区第八小学教科处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 xml:space="preserve">张训虎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乌海市科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>学技术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>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科普工作队队长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 xml:space="preserve">周国建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乌海市科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>学技术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>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/>
        </w:rPr>
        <w:t>科普部工作人员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艾福艳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乌海樱花医院内二科（ICU）科主任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边新权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乌海市职业病防治院主任医师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  <w:t xml:space="preserve">邬利君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>乌海市疾病预防控制中心传染病预防控制科科长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张炳文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乌海市妇幼保健院党总支书记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李世华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乌海市心理卫生协会理事长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高佳敬  乌海市海勃湾区科学技术协会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highlight w:val="none"/>
        </w:rPr>
        <w:t>乌海市包钢万腾钢铁有限责任公司科技管理室主任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牛尚海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乌海市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  <w:t>富海农业发展有限公司董事长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任庆刚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乌海包钢矿业有限责任公司生产部管理员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唐丽娜  内蒙古广纳信息科技有限公司副总经理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 xml:space="preserve">要利强  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乌海市海勃湾区中医医院肛肠科主任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余  洋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乌海供电公司变电管理处副主任副高级工程师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云雅莉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乌海市海勃湾区教育教学研究室小学数学教研员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周文芳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lang w:val="en-US" w:eastAsia="zh-CN"/>
        </w:rPr>
        <w:t>乌海市海勃湾区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highlight w:val="none"/>
          <w:lang w:eastAsia="zh-CN"/>
        </w:rPr>
        <w:t>新华西街道海达社区党委组织委员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白  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" w:eastAsia="zh-CN"/>
        </w:rPr>
        <w:t>乌海市乌达区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滨海街道党工委副书记、办事处主任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刘慧霞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乌海市海南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区委办公室副主任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李书建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乌海市兰亚化工有限责任公司总经理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乌海市乌达区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巴音赛街小学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乌海市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乌达区中心医院妇产科主任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杨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乌海市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海南区委宣传部副部长、文明办主任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聂红声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乌海市生态环境局乌达区分局副局长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杨得超  乌海乌达区新达街道党工委党工委书记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杨晓彤  乌海市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乌达区融媒体中心记者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赵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乌海市乌达区中心医院体检科副主任护师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腊梅  乌海市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海南区教育局少先大队总辅导员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乔连峰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乌海市恒硕种养殖有限责任公司总经理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秦  敏  乌海市海南区农牧水务局科员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宋  超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乌海市海南区党内规范性文件备案审查服务中心副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温俊生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  <w:lang w:val="en-US" w:eastAsia="zh-CN"/>
        </w:rPr>
        <w:t>乌海市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sz w:val="32"/>
          <w:szCs w:val="32"/>
        </w:rPr>
        <w:t>海南区疾病预防控制中心地病科副主任医师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闫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乌海市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海南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融媒体中心副主任</w:t>
      </w:r>
    </w:p>
    <w:p>
      <w:pPr>
        <w:pStyle w:val="2"/>
        <w:rPr>
          <w:rFonts w:hint="eastAsia" w:ascii="Times New Roman" w:hAnsi="Times New Roman" w:eastAsia="仿宋_GB2312" w:cs="仿宋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"/>
          <w:b w:val="0"/>
          <w:bCs w:val="0"/>
          <w:color w:val="auto"/>
          <w:sz w:val="32"/>
          <w:szCs w:val="32"/>
        </w:rPr>
      </w:pPr>
    </w:p>
    <w:p>
      <w:pPr>
        <w:pStyle w:val="2"/>
        <w:rPr>
          <w:rFonts w:hint="eastAsia" w:ascii="Times New Roman" w:hAnsi="Times New Roman" w:eastAsia="仿宋_GB2312" w:cs="仿宋"/>
          <w:b w:val="0"/>
          <w:bCs w:val="0"/>
          <w:color w:val="auto"/>
          <w:sz w:val="32"/>
          <w:szCs w:val="32"/>
        </w:rPr>
      </w:pPr>
    </w:p>
    <w:p>
      <w:pPr>
        <w:overflowPunct w:val="0"/>
        <w:adjustRightInd w:val="0"/>
        <w:snapToGrid w:val="0"/>
        <w:spacing w:line="440" w:lineRule="exact"/>
        <w:rPr>
          <w:rFonts w:ascii="仿宋_GB2312" w:eastAsia="仿宋_GB2312" w:hAnsiTheme="minorEastAsia"/>
          <w:color w:val="auto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5051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lMGYwYTBiZGFkNDIxZjhjMWVmMGRkZWZkZDhhZTAifQ=="/>
  </w:docVars>
  <w:rsids>
    <w:rsidRoot w:val="007C02FE"/>
    <w:rsid w:val="0005706E"/>
    <w:rsid w:val="001A31AF"/>
    <w:rsid w:val="002043FA"/>
    <w:rsid w:val="00231220"/>
    <w:rsid w:val="00262D61"/>
    <w:rsid w:val="002C4D06"/>
    <w:rsid w:val="00304EE8"/>
    <w:rsid w:val="003A271B"/>
    <w:rsid w:val="004117C3"/>
    <w:rsid w:val="00423E28"/>
    <w:rsid w:val="004D5C33"/>
    <w:rsid w:val="0051687D"/>
    <w:rsid w:val="0057746C"/>
    <w:rsid w:val="005864BA"/>
    <w:rsid w:val="005946B6"/>
    <w:rsid w:val="00634309"/>
    <w:rsid w:val="00681C5D"/>
    <w:rsid w:val="006A4400"/>
    <w:rsid w:val="006C0334"/>
    <w:rsid w:val="0070015E"/>
    <w:rsid w:val="007402E0"/>
    <w:rsid w:val="007657CC"/>
    <w:rsid w:val="00786A30"/>
    <w:rsid w:val="00796BD4"/>
    <w:rsid w:val="007A2F72"/>
    <w:rsid w:val="007C02FE"/>
    <w:rsid w:val="007C3EE2"/>
    <w:rsid w:val="00804640"/>
    <w:rsid w:val="00823A4A"/>
    <w:rsid w:val="008D4592"/>
    <w:rsid w:val="008F358D"/>
    <w:rsid w:val="009364B9"/>
    <w:rsid w:val="00954A42"/>
    <w:rsid w:val="00957E0F"/>
    <w:rsid w:val="0096742F"/>
    <w:rsid w:val="009B53F4"/>
    <w:rsid w:val="009E01BA"/>
    <w:rsid w:val="00A81B14"/>
    <w:rsid w:val="00AC03BC"/>
    <w:rsid w:val="00B13C58"/>
    <w:rsid w:val="00B21132"/>
    <w:rsid w:val="00B86077"/>
    <w:rsid w:val="00BC22A8"/>
    <w:rsid w:val="00BE51C0"/>
    <w:rsid w:val="00BE6069"/>
    <w:rsid w:val="00C24BF3"/>
    <w:rsid w:val="00C47D37"/>
    <w:rsid w:val="00C83A37"/>
    <w:rsid w:val="00CE056D"/>
    <w:rsid w:val="00D80BF5"/>
    <w:rsid w:val="00DB779B"/>
    <w:rsid w:val="00E371E4"/>
    <w:rsid w:val="00F16D78"/>
    <w:rsid w:val="00FA07C1"/>
    <w:rsid w:val="00FA3E63"/>
    <w:rsid w:val="00FB0D62"/>
    <w:rsid w:val="1E1744F2"/>
    <w:rsid w:val="65FD4BB0"/>
    <w:rsid w:val="8AF67C05"/>
    <w:rsid w:val="BAF7E75B"/>
    <w:rsid w:val="EF6F646A"/>
    <w:rsid w:val="F63BF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100" w:firstLineChars="100"/>
    </w:pPr>
    <w:rPr>
      <w:rFonts w:ascii="Calibri" w:hAnsi="Calibri" w:eastAsia="宋体" w:cs="Times New Roman"/>
    </w:rPr>
  </w:style>
  <w:style w:type="paragraph" w:customStyle="1" w:styleId="3">
    <w:name w:val="Body Text1"/>
    <w:basedOn w:val="1"/>
    <w:qFormat/>
    <w:uiPriority w:val="0"/>
    <w:rPr>
      <w:rFonts w:ascii="Calibri" w:hAnsi="Calibri" w:eastAsia="宋体" w:cs="Times New Roman"/>
      <w:b/>
      <w:sz w:val="4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副标题 Char"/>
    <w:basedOn w:val="9"/>
    <w:link w:val="6"/>
    <w:qFormat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1514</Words>
  <Characters>1538</Characters>
  <Lines>10</Lines>
  <Paragraphs>2</Paragraphs>
  <TotalTime>6</TotalTime>
  <ScaleCrop>false</ScaleCrop>
  <LinksUpToDate>false</LinksUpToDate>
  <CharactersWithSpaces>1727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2021-05-09T03:19:00Z</dcterms:created>
  <dc:creator>User</dc:creator>
  <cp:lastModifiedBy>Leehry</cp:lastModifiedBy>
  <cp:lastPrinted>2021-05-14T03:23:00Z</cp:lastPrinted>
  <dcterms:modified xsi:type="dcterms:W3CDTF">2022-05-24T01:44:59Z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3C5B189034684BDE90ED2397AAEAFEFD</vt:lpwstr>
  </property>
</Properties>
</file>